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43" w:rsidRPr="00BE50D2" w:rsidRDefault="00CD2E43" w:rsidP="00CD2E43">
      <w:pPr>
        <w:pStyle w:val="papertitle"/>
        <w:rPr>
          <w:b/>
          <w:sz w:val="28"/>
          <w:szCs w:val="28"/>
        </w:rPr>
      </w:pPr>
      <w:r>
        <w:rPr>
          <w:b/>
          <w:sz w:val="28"/>
          <w:szCs w:val="28"/>
        </w:rPr>
        <w:t>An anti-aliasing filter at S-band microwave frequency</w:t>
      </w:r>
      <w:r w:rsidR="00405D22">
        <w:rPr>
          <w:b/>
          <w:sz w:val="28"/>
          <w:szCs w:val="28"/>
        </w:rPr>
        <w:t xml:space="preserve"> using ADS</w:t>
      </w:r>
    </w:p>
    <w:p w:rsidR="00CD2E43" w:rsidRPr="005B520E" w:rsidRDefault="00CD2E43" w:rsidP="00CD2E43"/>
    <w:p w:rsidR="00CD2E43" w:rsidRPr="005B520E" w:rsidRDefault="00CD2E43" w:rsidP="00CD2E43">
      <w:pPr>
        <w:pStyle w:val="Author"/>
        <w:sectPr w:rsidR="00CD2E43" w:rsidRPr="005B520E" w:rsidSect="00451696">
          <w:pgSz w:w="12240" w:h="15840" w:code="1"/>
          <w:pgMar w:top="1440" w:right="1080" w:bottom="1440" w:left="1080" w:header="720" w:footer="720" w:gutter="0"/>
          <w:cols w:space="720"/>
          <w:docGrid w:linePitch="360"/>
        </w:sectPr>
      </w:pPr>
    </w:p>
    <w:p w:rsidR="00CD2E43" w:rsidRPr="004B7B97" w:rsidRDefault="00894776" w:rsidP="00894776">
      <w:pPr>
        <w:pStyle w:val="Affiliation"/>
        <w:jc w:val="both"/>
      </w:pPr>
      <w:r w:rsidRPr="004B7B97">
        <w:lastRenderedPageBreak/>
        <w:tab/>
      </w:r>
      <w:r w:rsidRPr="004B7B97">
        <w:tab/>
      </w:r>
      <w:r w:rsidRPr="004B7B97">
        <w:tab/>
      </w:r>
      <w:r w:rsidR="00CD2E43" w:rsidRPr="004B7B97">
        <w:tab/>
      </w:r>
      <w:r w:rsidR="00CD2E43" w:rsidRPr="004B7B97">
        <w:tab/>
      </w:r>
      <w:r w:rsidR="00CD2E43" w:rsidRPr="004B7B97">
        <w:tab/>
      </w:r>
      <w:r w:rsidRPr="004B7B97">
        <w:tab/>
      </w:r>
    </w:p>
    <w:p w:rsidR="00CD2E43" w:rsidRPr="007F69DE" w:rsidRDefault="00CD2E43" w:rsidP="00026DEF">
      <w:pPr>
        <w:pStyle w:val="Affiliation"/>
        <w:jc w:val="both"/>
        <w:sectPr w:rsidR="00CD2E43" w:rsidRPr="007F69DE" w:rsidSect="008325F7">
          <w:type w:val="continuous"/>
          <w:pgSz w:w="12240" w:h="15840" w:code="1"/>
          <w:pgMar w:top="1440" w:right="1080" w:bottom="1440" w:left="1080" w:header="720" w:footer="720" w:gutter="0"/>
          <w:cols w:space="720"/>
          <w:docGrid w:linePitch="360"/>
        </w:sectPr>
      </w:pPr>
      <w:r w:rsidRPr="00084A54">
        <w:rPr>
          <w:color w:val="FF0000"/>
        </w:rPr>
        <w:tab/>
      </w:r>
      <w:r w:rsidRPr="007F69DE">
        <w:tab/>
      </w:r>
      <w:bookmarkStart w:id="0" w:name="_GoBack"/>
      <w:bookmarkEnd w:id="0"/>
      <w:r w:rsidR="00026DEF" w:rsidRPr="007F69DE">
        <w:tab/>
      </w:r>
    </w:p>
    <w:p w:rsidR="00CD2E43" w:rsidRPr="005B520E" w:rsidRDefault="00CD2E43" w:rsidP="00CD2E43"/>
    <w:p w:rsidR="00CD2E43" w:rsidRPr="005B520E" w:rsidRDefault="00CD2E43" w:rsidP="00CD2E43">
      <w:pPr>
        <w:sectPr w:rsidR="00CD2E43" w:rsidRPr="005B520E" w:rsidSect="00E77B53">
          <w:type w:val="continuous"/>
          <w:pgSz w:w="12240" w:h="15840" w:code="1"/>
          <w:pgMar w:top="1440" w:right="1080" w:bottom="1440" w:left="1080" w:header="720" w:footer="720" w:gutter="0"/>
          <w:cols w:space="720"/>
          <w:docGrid w:linePitch="360"/>
        </w:sectPr>
      </w:pPr>
    </w:p>
    <w:p w:rsidR="00CD2E43" w:rsidRDefault="00CD2E43" w:rsidP="00CD2E43">
      <w:pPr>
        <w:pStyle w:val="Abstract"/>
      </w:pPr>
      <w:r w:rsidRPr="00944D9F">
        <w:rPr>
          <w:i/>
          <w:iCs/>
        </w:rPr>
        <w:lastRenderedPageBreak/>
        <w:t>Abstract</w:t>
      </w:r>
      <w:r w:rsidRPr="00944D9F">
        <w:rPr>
          <w:i/>
        </w:rPr>
        <w:t>—</w:t>
      </w:r>
      <w:proofErr w:type="gramStart"/>
      <w:r>
        <w:t>The</w:t>
      </w:r>
      <w:proofErr w:type="gramEnd"/>
      <w:r>
        <w:t xml:space="preserve"> aliasing signal interferes with the actual signal and resembles more-like the original intermediate signal. This is called image frequency. To eliminate this image frequency a filter is to</w:t>
      </w:r>
      <w:r w:rsidR="00F2359D">
        <w:t xml:space="preserve"> be</w:t>
      </w:r>
      <w:r>
        <w:t xml:space="preserve"> designed </w:t>
      </w:r>
      <w:r w:rsidR="005405F6">
        <w:t>in the RF</w:t>
      </w:r>
      <w:r w:rsidR="00405D22">
        <w:t>(Radio Front)</w:t>
      </w:r>
      <w:r w:rsidR="005405F6">
        <w:t xml:space="preserve"> stage.</w:t>
      </w:r>
      <w:r>
        <w:t xml:space="preserve"> At S-band microw</w:t>
      </w:r>
      <w:r w:rsidR="00F2359D">
        <w:t>ave frequency (2 GHz to 4 GHz)</w:t>
      </w:r>
      <w:proofErr w:type="gramStart"/>
      <w:r w:rsidR="00F2359D">
        <w:t>,</w:t>
      </w:r>
      <w:proofErr w:type="gramEnd"/>
      <w:r w:rsidR="00F2359D">
        <w:t xml:space="preserve"> t</w:t>
      </w:r>
      <w:r>
        <w:t xml:space="preserve">he lumped components cannot be used due to distributed effects. </w:t>
      </w:r>
      <w:r w:rsidR="005405F6">
        <w:t>Also, for the compactness of the filter, the distrib</w:t>
      </w:r>
      <w:r w:rsidR="007D09E3">
        <w:t xml:space="preserve">uted components are being used </w:t>
      </w:r>
      <w:r w:rsidR="005405F6">
        <w:t xml:space="preserve">in microwave frequencies. Hence the coupled </w:t>
      </w:r>
      <w:r w:rsidR="007D09E3">
        <w:t>stage of microstrip filter with good frequency response is</w:t>
      </w:r>
      <w:r w:rsidR="005405F6">
        <w:t xml:space="preserve"> adopted in this paper.</w:t>
      </w:r>
    </w:p>
    <w:p w:rsidR="005405F6" w:rsidRPr="00944D9F" w:rsidRDefault="005405F6" w:rsidP="00CD2E43">
      <w:pPr>
        <w:pStyle w:val="Abstract"/>
      </w:pPr>
      <w:r>
        <w:t xml:space="preserve">   The filter design is carried out by using a simulation software namely, ADS</w:t>
      </w:r>
      <w:r w:rsidR="00405D22">
        <w:t>(Advanced Design System)</w:t>
      </w:r>
      <w:r>
        <w:t>. Only the coupled</w:t>
      </w:r>
      <w:r w:rsidR="007D09E3">
        <w:t xml:space="preserve"> stages of a microstrip filter </w:t>
      </w:r>
      <w:r>
        <w:t>cannot reduce the aliasing effect</w:t>
      </w:r>
      <w:r w:rsidR="005D4C24">
        <w:t>, hence extra strict requests are made on the insert loss and standing wave ratio of the received signal in a satellite receiver. This filter is designed at the center frequency of 2.491 GHz. Only on optimization</w:t>
      </w:r>
      <w:r w:rsidR="00A548FC">
        <w:t>,</w:t>
      </w:r>
      <w:r w:rsidR="005D4C24">
        <w:t xml:space="preserve"> the filter achieves minimum aliasing interference at the desired center fre</w:t>
      </w:r>
      <w:r w:rsidR="00405D22">
        <w:t>quency. This is done by the GOALs and OPTIM controller embedded with ADS.</w:t>
      </w:r>
    </w:p>
    <w:p w:rsidR="00CD2E43" w:rsidRDefault="00CD2E43" w:rsidP="00CD2E43">
      <w:pPr>
        <w:pStyle w:val="keywords"/>
      </w:pPr>
      <w:r w:rsidRPr="00944D9F">
        <w:t>Keywords</w:t>
      </w:r>
      <w:r w:rsidR="00A548FC" w:rsidRPr="00944D9F">
        <w:t xml:space="preserve">: </w:t>
      </w:r>
      <w:r w:rsidR="00A548FC">
        <w:t>image frequency, insertion loss, reflection ratio, microstrip filter.</w:t>
      </w:r>
    </w:p>
    <w:p w:rsidR="00CD2E43" w:rsidRDefault="00CD2E43" w:rsidP="00CD2E43">
      <w:pPr>
        <w:pStyle w:val="Heading1"/>
      </w:pPr>
      <w:r w:rsidRPr="005B520E">
        <w:t>Introduction</w:t>
      </w:r>
    </w:p>
    <w:p w:rsidR="007231DB" w:rsidRPr="00A42E49" w:rsidRDefault="00165BCF" w:rsidP="007B75D7">
      <w:pPr>
        <w:pStyle w:val="BodyText"/>
        <w:rPr>
          <w:i/>
        </w:rPr>
      </w:pPr>
      <w:r>
        <w:t xml:space="preserve">Satellites receivers at microwave frequencies are being used for a large number of purposes. </w:t>
      </w:r>
      <w:r w:rsidR="00405D22">
        <w:t>A satellite</w:t>
      </w:r>
      <w:r w:rsidR="00405D22" w:rsidRPr="00F702E1">
        <w:t xml:space="preserve"> receiver without adequate filtering at its input is able to pick up signals at two different frequencies simultaneously; the desired frequency and the image frequency.</w:t>
      </w:r>
      <w:r w:rsidR="00405D22">
        <w:t xml:space="preserve"> Hence </w:t>
      </w:r>
      <w:r w:rsidR="004B194A">
        <w:t xml:space="preserve">there is a need </w:t>
      </w:r>
      <w:r w:rsidR="00405D22">
        <w:t>for the installation of the preselect filter at the RF stage</w:t>
      </w:r>
      <w:r w:rsidR="007231DB">
        <w:t xml:space="preserve"> before mixing. </w:t>
      </w:r>
      <w:r w:rsidR="00A42E49" w:rsidRPr="00A42E49">
        <w:t>At high frequencies (GHz or higher) the wavelength is so short that only distributed elements are possible to practically realize, while at low frequencies lumped elements are used due to the fact that distributed elements become too large</w:t>
      </w:r>
      <w:r w:rsidR="00A206EB">
        <w:t>[2]</w:t>
      </w:r>
      <w:r w:rsidR="00A42E49" w:rsidRPr="00A42E49">
        <w:t>.</w:t>
      </w:r>
      <w:r w:rsidR="007231DB" w:rsidRPr="00A42E49">
        <w:t xml:space="preserve">Also, for the compactness of the system, distributed elements are preferred. </w:t>
      </w:r>
      <w:r w:rsidR="007B75D7">
        <w:t>The existing systems focus</w:t>
      </w:r>
      <w:r w:rsidR="00B30C99">
        <w:t>es</w:t>
      </w:r>
      <w:r w:rsidR="007B75D7">
        <w:t xml:space="preserve"> on the Chebyshev type of band pass filter </w:t>
      </w:r>
      <w:r w:rsidR="00F27147">
        <w:t>to overcome this problem because t</w:t>
      </w:r>
      <w:r w:rsidR="00B30C99">
        <w:t>his</w:t>
      </w:r>
      <w:r w:rsidR="00DE4B03">
        <w:t xml:space="preserve"> filter provides desired roll-off in the stop band. But th</w:t>
      </w:r>
      <w:r w:rsidR="00B30C99">
        <w:t>e existing</w:t>
      </w:r>
      <w:r w:rsidR="00DE4B03">
        <w:t xml:space="preserve"> system requires more than seven stages to attain the attenuation of around 66 dB. </w:t>
      </w:r>
      <w:r w:rsidR="00B30C99">
        <w:t xml:space="preserve">This is evident from the plot of attenuation verses normalized frequency in fig.2, which demands more number of stages for the same attenuation in the alias signal frequency. </w:t>
      </w:r>
      <w:r w:rsidR="00DE4B03">
        <w:t>These problems can be eliminated with the proposed system where, t</w:t>
      </w:r>
      <w:r w:rsidR="007231DB" w:rsidRPr="00A42E49">
        <w:t xml:space="preserve">he microstrip filter is </w:t>
      </w:r>
      <w:r w:rsidR="00DE4B03">
        <w:t>used</w:t>
      </w:r>
      <w:r w:rsidR="007231DB" w:rsidRPr="00A42E49">
        <w:t xml:space="preserve"> which posses small-size, light weight and high frequency </w:t>
      </w:r>
      <w:proofErr w:type="gramStart"/>
      <w:r w:rsidR="00DE4B03" w:rsidRPr="00A42E49">
        <w:t>response</w:t>
      </w:r>
      <w:r w:rsidR="00DE4B03">
        <w:t>[</w:t>
      </w:r>
      <w:proofErr w:type="gramEnd"/>
      <w:r w:rsidR="00E17BEE">
        <w:t>3]</w:t>
      </w:r>
      <w:r w:rsidR="007231DB" w:rsidRPr="00A42E49">
        <w:t xml:space="preserve">. This </w:t>
      </w:r>
      <w:r w:rsidR="001D39B7">
        <w:t xml:space="preserve">proposed system filter design is made feasible through the simulation software called ADS </w:t>
      </w:r>
      <w:r w:rsidR="00894776" w:rsidRPr="00A42E49">
        <w:t>by Ag</w:t>
      </w:r>
      <w:r w:rsidR="007231DB" w:rsidRPr="00A42E49">
        <w:t>ilent</w:t>
      </w:r>
      <w:r w:rsidR="007D09E3" w:rsidRPr="00A42E49">
        <w:t>Corporation</w:t>
      </w:r>
      <w:r w:rsidR="001D39B7">
        <w:t>. This software can make a thorough analysis on high frequency circuit design till realization with high accuracy.</w:t>
      </w:r>
      <w:r w:rsidR="00076E77">
        <w:t>This is dealt with the rest of the sections in this paper.</w:t>
      </w:r>
    </w:p>
    <w:p w:rsidR="007B75D7" w:rsidRDefault="00076E77" w:rsidP="00F11D3B">
      <w:pPr>
        <w:autoSpaceDE w:val="0"/>
        <w:autoSpaceDN w:val="0"/>
        <w:adjustRightInd w:val="0"/>
        <w:jc w:val="both"/>
      </w:pPr>
      <w:r>
        <w:lastRenderedPageBreak/>
        <w:t xml:space="preserve">     The section II discusses about the design flow of microstrip filter in detail. The design is done through the calculation of the microstrip filter parameters using the LineCalc tool in ADS.</w:t>
      </w:r>
      <w:r w:rsidR="006F1756">
        <w:t xml:space="preserve">The schematic design of the microstrip filter is simulated and the frequency response curve is obtainedbefore optimization. Then the optimization </w:t>
      </w:r>
      <w:r w:rsidR="00E200C0">
        <w:t>of the filter is carried out using the OPTIM controller with ADS in section III.</w:t>
      </w:r>
      <w:r w:rsidR="00053E29">
        <w:t>The optimized values are obtained after which the results are discussed in section IV.</w:t>
      </w:r>
    </w:p>
    <w:p w:rsidR="007B75D7" w:rsidRDefault="007B75D7" w:rsidP="00F11D3B">
      <w:pPr>
        <w:autoSpaceDE w:val="0"/>
        <w:autoSpaceDN w:val="0"/>
        <w:adjustRightInd w:val="0"/>
        <w:jc w:val="both"/>
      </w:pPr>
    </w:p>
    <w:p w:rsidR="00CD2E43" w:rsidRDefault="00A42E49" w:rsidP="00CD2E43">
      <w:pPr>
        <w:pStyle w:val="Heading1"/>
      </w:pPr>
      <w:r>
        <w:t>filter design</w:t>
      </w:r>
    </w:p>
    <w:p w:rsidR="005961DF" w:rsidRDefault="005961DF" w:rsidP="00DF6C66">
      <w:pPr>
        <w:pStyle w:val="Heading2"/>
      </w:pPr>
      <w:r>
        <w:t>The filter design steps</w:t>
      </w:r>
      <w:r w:rsidR="00D04BDE">
        <w:t>:</w:t>
      </w:r>
    </w:p>
    <w:p w:rsidR="00DA2A08" w:rsidRPr="00DA2A08" w:rsidRDefault="00DA2A08" w:rsidP="00DA2A08"/>
    <w:p w:rsidR="00DA2A08" w:rsidRDefault="009B4F57" w:rsidP="00DA2A08">
      <w:r>
        <w:rPr>
          <w:noProof/>
        </w:rPr>
        <w:pict>
          <v:shapetype id="_x0000_t202" coordsize="21600,21600" o:spt="202" path="m,l,21600r21600,l21600,xe">
            <v:stroke joinstyle="miter"/>
            <v:path gradientshapeok="t" o:connecttype="rect"/>
          </v:shapetype>
          <v:shape id="_x0000_s1027" type="#_x0000_t202" style="position:absolute;left:0;text-align:left;margin-left:80.25pt;margin-top:.05pt;width:103.5pt;height:27.75pt;z-index:251659264">
            <v:textbox style="mso-next-textbox:#_x0000_s1027">
              <w:txbxContent>
                <w:p w:rsidR="00DA2A08" w:rsidRDefault="005961DF">
                  <w:r>
                    <w:t>Specification</w:t>
                  </w:r>
                </w:p>
              </w:txbxContent>
            </v:textbox>
          </v:shape>
        </w:pict>
      </w:r>
    </w:p>
    <w:p w:rsidR="00DA2A08" w:rsidRDefault="00DA2A08" w:rsidP="00DA2A08"/>
    <w:p w:rsidR="00DA2A08" w:rsidRDefault="009B4F57" w:rsidP="00DA2A08">
      <w:r>
        <w:rPr>
          <w:noProof/>
        </w:rPr>
        <w:pict>
          <v:shapetype id="_x0000_t32" coordsize="21600,21600" o:spt="32" o:oned="t" path="m,l21600,21600e" filled="f">
            <v:path arrowok="t" fillok="f" o:connecttype="none"/>
            <o:lock v:ext="edit" shapetype="t"/>
          </v:shapetype>
          <v:shape id="_x0000_s1028" type="#_x0000_t32" style="position:absolute;left:0;text-align:left;margin-left:132pt;margin-top:4.8pt;width:0;height:16.25pt;z-index:251660288" o:connectortype="straight">
            <v:stroke endarrow="block"/>
          </v:shape>
        </w:pict>
      </w:r>
    </w:p>
    <w:p w:rsidR="00DA2A08" w:rsidRDefault="009B4F57" w:rsidP="00DA2A08">
      <w:r>
        <w:rPr>
          <w:noProof/>
        </w:rPr>
        <w:pict>
          <v:shape id="_x0000_s1031" type="#_x0000_t202" style="position:absolute;left:0;text-align:left;margin-left:80.25pt;margin-top:9.55pt;width:103.5pt;height:29.25pt;z-index:251661312">
            <v:textbox>
              <w:txbxContent>
                <w:p w:rsidR="00F953F9" w:rsidRDefault="00F953F9">
                  <w:r>
                    <w:t>Select filter type</w:t>
                  </w:r>
                </w:p>
              </w:txbxContent>
            </v:textbox>
          </v:shape>
        </w:pict>
      </w:r>
    </w:p>
    <w:p w:rsidR="00DA2A08" w:rsidRDefault="00DA2A08" w:rsidP="00DA2A08"/>
    <w:p w:rsidR="00DA2A08" w:rsidRDefault="00DA2A08" w:rsidP="00DA2A08"/>
    <w:p w:rsidR="00DA2A08" w:rsidRDefault="009B4F57" w:rsidP="00DA2A08">
      <w:r>
        <w:rPr>
          <w:noProof/>
        </w:rPr>
        <w:pict>
          <v:shape id="_x0000_s1032" type="#_x0000_t32" style="position:absolute;left:0;text-align:left;margin-left:132pt;margin-top:4.3pt;width:0;height:20.25pt;z-index:251662336" o:connectortype="straight">
            <v:stroke endarrow="block"/>
          </v:shape>
        </w:pict>
      </w:r>
    </w:p>
    <w:p w:rsidR="00DA2A08" w:rsidRDefault="00DA2A08" w:rsidP="00DA2A08"/>
    <w:p w:rsidR="00DA2A08" w:rsidRPr="00DA2A08" w:rsidRDefault="009B4F57" w:rsidP="00DA2A08">
      <w:r>
        <w:rPr>
          <w:noProof/>
        </w:rPr>
        <w:pict>
          <v:shape id="_x0000_s1033" type="#_x0000_t202" style="position:absolute;left:0;text-align:left;margin-left:80.25pt;margin-top:1.55pt;width:103.5pt;height:26.05pt;z-index:251663360">
            <v:textbox>
              <w:txbxContent>
                <w:p w:rsidR="00F953F9" w:rsidRDefault="00F953F9">
                  <w:r>
                    <w:t>Simulation in ADS</w:t>
                  </w:r>
                </w:p>
              </w:txbxContent>
            </v:textbox>
          </v:shape>
        </w:pict>
      </w:r>
    </w:p>
    <w:p w:rsidR="00F953F9" w:rsidRDefault="00F953F9" w:rsidP="00CD2E43">
      <w:pPr>
        <w:pStyle w:val="BodyText"/>
      </w:pPr>
    </w:p>
    <w:p w:rsidR="00F953F9" w:rsidRDefault="009B4F57" w:rsidP="00CD2E43">
      <w:pPr>
        <w:pStyle w:val="BodyText"/>
      </w:pPr>
      <w:r>
        <w:rPr>
          <w:noProof/>
        </w:rPr>
        <w:pict>
          <v:shape id="_x0000_s1034" type="#_x0000_t32" style="position:absolute;left:0;text-align:left;margin-left:132pt;margin-top:5.2pt;width:0;height:19.5pt;z-index:251664384" o:connectortype="straight">
            <v:stroke endarrow="block"/>
          </v:shape>
        </w:pict>
      </w:r>
    </w:p>
    <w:p w:rsidR="00F953F9" w:rsidRDefault="00F953F9" w:rsidP="00CD2E43">
      <w:pPr>
        <w:pStyle w:val="BodyText"/>
      </w:pPr>
    </w:p>
    <w:p w:rsidR="00F953F9" w:rsidRDefault="009B4F57" w:rsidP="00CD2E43">
      <w:pPr>
        <w:pStyle w:val="BodyText"/>
      </w:pPr>
      <w:r>
        <w:rPr>
          <w:noProof/>
        </w:rPr>
        <w:pict>
          <v:shape id="_x0000_s1035" type="#_x0000_t202" style="position:absolute;left:0;text-align:left;margin-left:80.25pt;margin-top:2.85pt;width:103.5pt;height:27pt;z-index:251665408">
            <v:textbox>
              <w:txbxContent>
                <w:p w:rsidR="00F953F9" w:rsidRDefault="00F953F9">
                  <w:r>
                    <w:t>Optimization</w:t>
                  </w:r>
                </w:p>
              </w:txbxContent>
            </v:textbox>
          </v:shape>
        </w:pict>
      </w:r>
    </w:p>
    <w:p w:rsidR="00F953F9" w:rsidRDefault="00F953F9" w:rsidP="00CD2E43">
      <w:pPr>
        <w:pStyle w:val="BodyText"/>
      </w:pPr>
    </w:p>
    <w:p w:rsidR="00F953F9" w:rsidRDefault="009B4F57" w:rsidP="00CD2E43">
      <w:pPr>
        <w:pStyle w:val="BodyText"/>
      </w:pPr>
      <w:r>
        <w:rPr>
          <w:noProof/>
        </w:rPr>
        <w:pict>
          <v:shape id="_x0000_s1036" type="#_x0000_t32" style="position:absolute;left:0;text-align:left;margin-left:132pt;margin-top:8pt;width:0;height:19.5pt;z-index:251666432" o:connectortype="straight">
            <v:stroke endarrow="block"/>
          </v:shape>
        </w:pict>
      </w:r>
    </w:p>
    <w:p w:rsidR="00F953F9" w:rsidRDefault="00F953F9" w:rsidP="00CD2E43">
      <w:pPr>
        <w:pStyle w:val="BodyText"/>
      </w:pPr>
    </w:p>
    <w:p w:rsidR="00F953F9" w:rsidRDefault="009B4F57" w:rsidP="00CD2E43">
      <w:pPr>
        <w:pStyle w:val="BodyText"/>
      </w:pPr>
      <w:r>
        <w:rPr>
          <w:noProof/>
        </w:rPr>
        <w:pict>
          <v:shape id="_x0000_s1037" type="#_x0000_t202" style="position:absolute;left:0;text-align:left;margin-left:80.25pt;margin-top:5.65pt;width:103.5pt;height:31.5pt;z-index:251667456">
            <v:textbox>
              <w:txbxContent>
                <w:p w:rsidR="00F953F9" w:rsidRDefault="00F953F9">
                  <w:r>
                    <w:t>Final Layout</w:t>
                  </w:r>
                </w:p>
              </w:txbxContent>
            </v:textbox>
          </v:shape>
        </w:pict>
      </w:r>
    </w:p>
    <w:p w:rsidR="00F953F9" w:rsidRDefault="00F953F9" w:rsidP="00CD2E43">
      <w:pPr>
        <w:pStyle w:val="BodyText"/>
      </w:pPr>
    </w:p>
    <w:p w:rsidR="00F953F9" w:rsidRDefault="00F953F9" w:rsidP="00CD2E43">
      <w:pPr>
        <w:pStyle w:val="BodyText"/>
      </w:pPr>
    </w:p>
    <w:p w:rsidR="00F953F9" w:rsidRDefault="00F953F9" w:rsidP="00CD2E43">
      <w:pPr>
        <w:pStyle w:val="BodyText"/>
      </w:pPr>
    </w:p>
    <w:p w:rsidR="00A32781" w:rsidRDefault="00A32781" w:rsidP="00CD2E43">
      <w:pPr>
        <w:pStyle w:val="BodyText"/>
      </w:pPr>
    </w:p>
    <w:p w:rsidR="00A32781" w:rsidRDefault="00A32781" w:rsidP="00A32781">
      <w:pPr>
        <w:pStyle w:val="BodyText"/>
        <w:jc w:val="center"/>
      </w:pPr>
      <w:r>
        <w:t xml:space="preserve">  Fig.1 Filter design steps</w:t>
      </w:r>
    </w:p>
    <w:p w:rsidR="00DA04D1" w:rsidRDefault="00DA04D1" w:rsidP="00DA04D1">
      <w:pPr>
        <w:pStyle w:val="BodyText"/>
        <w:spacing w:before="240"/>
      </w:pPr>
      <w:r>
        <w:t>T</w:t>
      </w:r>
      <w:r w:rsidR="00A32781">
        <w:t xml:space="preserve">he project aims in the design of the filter type which can produce the maximum attenuation at the center frequency of 2.491 GHz. This band pass filter selects the band of lower </w:t>
      </w:r>
    </w:p>
    <w:p w:rsidR="00BF6A89" w:rsidRDefault="00A32781" w:rsidP="000D6357">
      <w:pPr>
        <w:pStyle w:val="BodyText"/>
        <w:spacing w:line="240" w:lineRule="auto"/>
        <w:ind w:firstLine="0"/>
      </w:pPr>
      <w:proofErr w:type="gramStart"/>
      <w:r>
        <w:t>and</w:t>
      </w:r>
      <w:proofErr w:type="gramEnd"/>
      <w:r>
        <w:t xml:space="preserve"> upper cut-off frequencies as 2.441 GHz and 2.541 GHz respectively. </w:t>
      </w:r>
      <w:r w:rsidR="00DA04D1">
        <w:t xml:space="preserve">The higher attenuation reduces the energy of the alias interference at this particular frequency. </w:t>
      </w:r>
      <w:r w:rsidR="00DA04D1" w:rsidRPr="00DA04D1">
        <w:t xml:space="preserve">The length of each stage is considered to be </w:t>
      </w:r>
      <m:oMath>
        <m:f>
          <m:fPr>
            <m:ctrlPr>
              <w:rPr>
                <w:rFonts w:ascii="Cambria Math" w:hAnsi="Cambria Math"/>
                <w:i/>
              </w:rPr>
            </m:ctrlPr>
          </m:fPr>
          <m:num>
            <m:r>
              <w:rPr>
                <w:rFonts w:ascii="Cambria Math" w:hAnsi="Cambria Math"/>
              </w:rPr>
              <m:t>λ</m:t>
            </m:r>
          </m:num>
          <m:den>
            <m:r>
              <w:rPr>
                <w:rFonts w:ascii="Cambria Math"/>
              </w:rPr>
              <m:t>4</m:t>
            </m:r>
          </m:den>
        </m:f>
      </m:oMath>
      <w:r w:rsidR="00DA04D1" w:rsidRPr="00DA04D1">
        <w:t>(</w:t>
      </w:r>
      <w:r w:rsidR="00DA04D1" w:rsidRPr="00DA04D1">
        <w:rPr>
          <w:rFonts w:ascii="Cambria Math" w:hAnsi="Cambria Math"/>
        </w:rPr>
        <w:t>𝜆</w:t>
      </w:r>
      <w:r w:rsidR="00DA04D1" w:rsidRPr="00DA04D1">
        <w:t xml:space="preserve"> is the length of the S band signal), so the goal is to find the width, length and coupling gap of the microstrip filter.</w:t>
      </w:r>
      <w:r w:rsidR="00BF6A89">
        <w:t>Generally for high frequency design the substrate used is FR4, because of its excellent chemical and fire resistant which can withstand high temperature.</w:t>
      </w:r>
    </w:p>
    <w:p w:rsidR="00504B24" w:rsidRDefault="00BF6A89" w:rsidP="00D04BDE">
      <w:pPr>
        <w:pStyle w:val="BodyText"/>
        <w:tabs>
          <w:tab w:val="left" w:pos="90"/>
          <w:tab w:val="left" w:pos="270"/>
          <w:tab w:val="left" w:pos="360"/>
        </w:tabs>
        <w:spacing w:line="240" w:lineRule="auto"/>
        <w:ind w:firstLine="0"/>
      </w:pPr>
      <w:r>
        <w:lastRenderedPageBreak/>
        <w:t xml:space="preserve">     It is important to choose the correct bandwidth for a give type of signal. It is necessary to ensure that it is </w:t>
      </w:r>
      <w:r w:rsidR="00C02756" w:rsidRPr="00C02756">
        <w:t>narrow</w:t>
      </w:r>
      <w:r w:rsidR="00C02756">
        <w:t>;</w:t>
      </w:r>
      <w:r>
        <w:t xml:space="preserve"> otherwise unwanted off-channel signals will pass th</w:t>
      </w:r>
      <w:r w:rsidR="00C02756">
        <w:t>r</w:t>
      </w:r>
      <w:r>
        <w:t xml:space="preserve">ough the filter. The bandwidth of the filter is 100 MHz, so the low pass normalized frequency of the alias interference </w:t>
      </w:r>
      <w:r w:rsidR="00CE56C2">
        <w:t>is [</w:t>
      </w:r>
      <w:r w:rsidR="00D04BDE">
        <w:t>1]</w:t>
      </w:r>
    </w:p>
    <w:p w:rsidR="00BF6A89" w:rsidRDefault="00504B24" w:rsidP="00BF6A89">
      <w:pPr>
        <w:pStyle w:val="BodyText"/>
        <w:spacing w:before="240" w:line="240" w:lineRule="auto"/>
        <w:ind w:firstLine="0"/>
      </w:pPr>
      <w:r>
        <w:tab/>
      </w:r>
      <m:oMath>
        <m:r>
          <w:rPr>
            <w:rFonts w:ascii="Cambria Math" w:hAnsi="Cambria Math" w:cs="Cambria Math"/>
            <w:sz w:val="26"/>
          </w:rPr>
          <m:t>φ</m:t>
        </m:r>
        <m:r>
          <m:rPr>
            <m:sty m:val="p"/>
          </m:rPr>
          <w:rPr>
            <w:rFonts w:ascii="Cambria Math" w:hAnsi="Cambria Math" w:cs="Cambria Math"/>
            <w:sz w:val="26"/>
          </w:rPr>
          <m:t>=</m:t>
        </m:r>
        <m:f>
          <m:fPr>
            <m:ctrlPr>
              <w:rPr>
                <w:rFonts w:ascii="Cambria Math" w:hAnsi="Cambria Math"/>
                <w:sz w:val="26"/>
              </w:rPr>
            </m:ctrlPr>
          </m:fPr>
          <m:num>
            <m:sSub>
              <m:sSubPr>
                <m:ctrlPr>
                  <w:rPr>
                    <w:rFonts w:ascii="Cambria Math" w:hAnsi="Cambria Math" w:cs="Cambria Math"/>
                    <w:sz w:val="26"/>
                  </w:rPr>
                </m:ctrlPr>
              </m:sSubPr>
              <m:e>
                <m:r>
                  <m:rPr>
                    <m:sty m:val="p"/>
                  </m:rPr>
                  <w:rPr>
                    <w:rFonts w:ascii="Cambria Math" w:hAnsi="Cambria Math" w:cs="Cambria Math"/>
                    <w:sz w:val="26"/>
                  </w:rPr>
                  <m:t>ω</m:t>
                </m:r>
              </m:e>
              <m:sub>
                <m:r>
                  <m:rPr>
                    <m:sty m:val="p"/>
                  </m:rPr>
                  <w:rPr>
                    <w:rFonts w:ascii="Cambria Math" w:hAnsi="Cambria Math" w:cs="Cambria Math"/>
                    <w:sz w:val="26"/>
                  </w:rPr>
                  <m:t>c</m:t>
                </m:r>
              </m:sub>
            </m:sSub>
          </m:num>
          <m:den>
            <m:sSub>
              <m:sSubPr>
                <m:ctrlPr>
                  <w:rPr>
                    <w:rFonts w:ascii="Cambria Math" w:hAnsi="Cambria Math" w:cs="Cambria Math"/>
                    <w:sz w:val="26"/>
                  </w:rPr>
                </m:ctrlPr>
              </m:sSubPr>
              <m:e>
                <m:r>
                  <m:rPr>
                    <m:sty m:val="p"/>
                  </m:rPr>
                  <w:rPr>
                    <w:rFonts w:ascii="Cambria Math" w:hAnsi="Cambria Math" w:cs="Cambria Math"/>
                    <w:sz w:val="26"/>
                  </w:rPr>
                  <m:t>ω</m:t>
                </m:r>
              </m:e>
              <m:sub>
                <m:r>
                  <m:rPr>
                    <m:sty m:val="p"/>
                  </m:rPr>
                  <w:rPr>
                    <w:rFonts w:ascii="Cambria Math" w:hAnsi="Cambria Math" w:cs="Cambria Math"/>
                    <w:sz w:val="26"/>
                  </w:rPr>
                  <m:t>∪</m:t>
                </m:r>
              </m:sub>
            </m:sSub>
            <m:r>
              <m:rPr>
                <m:sty m:val="p"/>
              </m:rPr>
              <w:rPr>
                <w:rFonts w:ascii="Cambria Math" w:hAnsi="Cambria Math" w:cs="Cambria Math"/>
                <w:sz w:val="26"/>
              </w:rPr>
              <m:t>-</m:t>
            </m:r>
            <m:sSub>
              <m:sSubPr>
                <m:ctrlPr>
                  <w:rPr>
                    <w:rFonts w:ascii="Cambria Math" w:hAnsi="Cambria Math" w:cs="Cambria Math"/>
                    <w:sz w:val="26"/>
                  </w:rPr>
                </m:ctrlPr>
              </m:sSubPr>
              <m:e>
                <m:r>
                  <m:rPr>
                    <m:sty m:val="p"/>
                  </m:rPr>
                  <w:rPr>
                    <w:rFonts w:ascii="Cambria Math" w:hAnsi="Cambria Math" w:cs="Cambria Math"/>
                    <w:sz w:val="26"/>
                  </w:rPr>
                  <m:t>ω</m:t>
                </m:r>
              </m:e>
              <m:sub>
                <m:r>
                  <m:rPr>
                    <m:sty m:val="p"/>
                  </m:rPr>
                  <w:rPr>
                    <w:rFonts w:ascii="Cambria Math" w:hAnsi="Cambria Math" w:cs="Cambria Math"/>
                    <w:sz w:val="26"/>
                  </w:rPr>
                  <m:t>L</m:t>
                </m:r>
              </m:sub>
            </m:sSub>
          </m:den>
        </m:f>
        <m:d>
          <m:dPr>
            <m:ctrlPr>
              <w:rPr>
                <w:rFonts w:ascii="Cambria Math" w:hAnsi="Cambria Math"/>
                <w:sz w:val="26"/>
              </w:rPr>
            </m:ctrlPr>
          </m:dPr>
          <m:e>
            <m:f>
              <m:fPr>
                <m:ctrlPr>
                  <w:rPr>
                    <w:rFonts w:ascii="Cambria Math" w:hAnsi="Cambria Math"/>
                    <w:i/>
                    <w:sz w:val="26"/>
                  </w:rPr>
                </m:ctrlPr>
              </m:fPr>
              <m:num>
                <m:r>
                  <w:rPr>
                    <w:rFonts w:ascii="Cambria Math" w:hAnsi="Cambria Math"/>
                    <w:sz w:val="26"/>
                  </w:rPr>
                  <m:t>ω</m:t>
                </m:r>
              </m:num>
              <m:den>
                <m:sSub>
                  <m:sSubPr>
                    <m:ctrlPr>
                      <w:rPr>
                        <w:rFonts w:ascii="Cambria Math" w:hAnsi="Cambria Math"/>
                        <w:i/>
                        <w:sz w:val="26"/>
                      </w:rPr>
                    </m:ctrlPr>
                  </m:sSubPr>
                  <m:e>
                    <m:r>
                      <w:rPr>
                        <w:rFonts w:ascii="Cambria Math" w:hAnsi="Cambria Math"/>
                        <w:sz w:val="26"/>
                      </w:rPr>
                      <m:t>ω</m:t>
                    </m:r>
                  </m:e>
                  <m:sub>
                    <m:r>
                      <w:rPr>
                        <w:rFonts w:ascii="Cambria Math" w:hAnsi="Cambria Math"/>
                        <w:sz w:val="26"/>
                      </w:rPr>
                      <m:t>c</m:t>
                    </m:r>
                  </m:sub>
                </m:sSub>
              </m:den>
            </m:f>
            <m:r>
              <w:rPr>
                <w:rFonts w:ascii="Cambria Math" w:hAnsi="Cambria Math"/>
                <w:sz w:val="26"/>
              </w:rPr>
              <m:t>-</m:t>
            </m:r>
            <m:f>
              <m:fPr>
                <m:ctrlPr>
                  <w:rPr>
                    <w:rFonts w:ascii="Cambria Math" w:hAnsi="Cambria Math"/>
                    <w:i/>
                    <w:sz w:val="26"/>
                  </w:rPr>
                </m:ctrlPr>
              </m:fPr>
              <m:num>
                <m:sSub>
                  <m:sSubPr>
                    <m:ctrlPr>
                      <w:rPr>
                        <w:rFonts w:ascii="Cambria Math" w:hAnsi="Cambria Math"/>
                        <w:i/>
                        <w:sz w:val="26"/>
                      </w:rPr>
                    </m:ctrlPr>
                  </m:sSubPr>
                  <m:e>
                    <m:r>
                      <w:rPr>
                        <w:rFonts w:ascii="Cambria Math" w:hAnsi="Cambria Math"/>
                        <w:sz w:val="26"/>
                      </w:rPr>
                      <m:t>ω</m:t>
                    </m:r>
                  </m:e>
                  <m:sub>
                    <m:r>
                      <w:rPr>
                        <w:rFonts w:ascii="Cambria Math" w:hAnsi="Cambria Math"/>
                        <w:sz w:val="26"/>
                      </w:rPr>
                      <m:t>c</m:t>
                    </m:r>
                  </m:sub>
                </m:sSub>
              </m:num>
              <m:den>
                <m:r>
                  <w:rPr>
                    <w:rFonts w:ascii="Cambria Math" w:hAnsi="Cambria Math"/>
                    <w:sz w:val="26"/>
                  </w:rPr>
                  <m:t>ω</m:t>
                </m:r>
              </m:den>
            </m:f>
          </m:e>
        </m:d>
        <m:r>
          <m:rPr>
            <m:sty m:val="p"/>
          </m:rPr>
          <w:rPr>
            <w:rFonts w:ascii="Cambria Math" w:hAnsi="Cambria Math"/>
            <w:sz w:val="26"/>
          </w:rPr>
          <m:t>=-3.7</m:t>
        </m:r>
      </m:oMath>
    </w:p>
    <w:p w:rsidR="00504B24" w:rsidRDefault="00504B24" w:rsidP="00504B24">
      <w:pPr>
        <w:spacing w:line="360" w:lineRule="auto"/>
        <w:jc w:val="both"/>
      </w:pPr>
      <w:r>
        <w:t>Where:</w:t>
      </w:r>
    </w:p>
    <w:p w:rsidR="00504B24" w:rsidRPr="00297BE0" w:rsidRDefault="009B4F57" w:rsidP="00504B24">
      <w:pPr>
        <w:spacing w:line="360" w:lineRule="auto"/>
        <w:ind w:firstLine="720"/>
        <w:jc w:val="left"/>
      </w:pPr>
      <m:oMath>
        <m:sSub>
          <m:sSubPr>
            <m:ctrlPr>
              <w:rPr>
                <w:rFonts w:ascii="Cambria Math" w:hAnsi="Cambria Math" w:cs="Cambria Math"/>
              </w:rPr>
            </m:ctrlPr>
          </m:sSubPr>
          <m:e>
            <m:r>
              <m:rPr>
                <m:sty m:val="p"/>
              </m:rPr>
              <w:rPr>
                <w:rFonts w:ascii="Cambria Math" w:hAnsi="Cambria Math" w:cs="Cambria Math"/>
              </w:rPr>
              <m:t>ω</m:t>
            </m:r>
          </m:e>
          <m:sub>
            <m:r>
              <m:rPr>
                <m:sty m:val="p"/>
              </m:rPr>
              <w:rPr>
                <w:rFonts w:ascii="Cambria Math" w:hAnsi="Cambria Math" w:cs="Cambria Math"/>
              </w:rPr>
              <m:t>c</m:t>
            </m:r>
          </m:sub>
        </m:sSub>
      </m:oMath>
      <w:r w:rsidR="00504B24">
        <w:t>= 2491.75M</w:t>
      </w:r>
      <w:r w:rsidR="00504B24" w:rsidRPr="00297BE0">
        <w:t>Hz</w:t>
      </w:r>
    </w:p>
    <w:p w:rsidR="00504B24" w:rsidRPr="00297BE0" w:rsidRDefault="009B4F57" w:rsidP="00504B24">
      <w:pPr>
        <w:spacing w:line="360" w:lineRule="auto"/>
        <w:ind w:firstLine="720"/>
        <w:jc w:val="left"/>
      </w:pPr>
      <m:oMath>
        <m:sSub>
          <m:sSubPr>
            <m:ctrlPr>
              <w:rPr>
                <w:rFonts w:ascii="Cambria Math" w:hAnsi="Cambria Math" w:cs="Cambria Math"/>
              </w:rPr>
            </m:ctrlPr>
          </m:sSubPr>
          <m:e>
            <m:r>
              <m:rPr>
                <m:sty m:val="p"/>
              </m:rPr>
              <w:rPr>
                <w:rFonts w:ascii="Cambria Math" w:hAnsi="Cambria Math" w:cs="Cambria Math"/>
              </w:rPr>
              <m:t>ω</m:t>
            </m:r>
          </m:e>
          <m:sub>
            <m:r>
              <m:rPr>
                <m:sty m:val="p"/>
              </m:rPr>
              <w:rPr>
                <w:rFonts w:ascii="Cambria Math" w:hAnsi="Cambria Math" w:cs="Cambria Math"/>
              </w:rPr>
              <m:t>∪</m:t>
            </m:r>
          </m:sub>
        </m:sSub>
      </m:oMath>
      <w:r w:rsidR="00504B24">
        <w:t>= 2541 M</w:t>
      </w:r>
      <w:r w:rsidR="00504B24" w:rsidRPr="00297BE0">
        <w:t>Hz</w:t>
      </w:r>
    </w:p>
    <w:p w:rsidR="00504B24" w:rsidRPr="00297BE0" w:rsidRDefault="009B4F57" w:rsidP="00504B24">
      <w:pPr>
        <w:spacing w:line="360" w:lineRule="auto"/>
        <w:ind w:firstLine="720"/>
        <w:jc w:val="left"/>
      </w:pPr>
      <m:oMath>
        <m:sSub>
          <m:sSubPr>
            <m:ctrlPr>
              <w:rPr>
                <w:rFonts w:ascii="Cambria Math" w:hAnsi="Cambria Math" w:cs="Cambria Math"/>
              </w:rPr>
            </m:ctrlPr>
          </m:sSubPr>
          <m:e>
            <m:r>
              <m:rPr>
                <m:sty m:val="p"/>
              </m:rPr>
              <w:rPr>
                <w:rFonts w:ascii="Cambria Math" w:hAnsi="Cambria Math" w:cs="Cambria Math"/>
              </w:rPr>
              <m:t>ω</m:t>
            </m:r>
          </m:e>
          <m:sub>
            <m:r>
              <m:rPr>
                <m:sty m:val="p"/>
              </m:rPr>
              <w:rPr>
                <w:rFonts w:ascii="Cambria Math" w:hAnsi="Cambria Math" w:cs="Cambria Math"/>
              </w:rPr>
              <m:t>L</m:t>
            </m:r>
          </m:sub>
        </m:sSub>
      </m:oMath>
      <w:r w:rsidR="00504B24">
        <w:t>= 2441M</w:t>
      </w:r>
      <w:r w:rsidR="00504B24" w:rsidRPr="00297BE0">
        <w:t>Hz</w:t>
      </w:r>
    </w:p>
    <w:p w:rsidR="00504B24" w:rsidRPr="00297BE0" w:rsidRDefault="00504B24" w:rsidP="00504B24">
      <w:pPr>
        <w:spacing w:line="360" w:lineRule="auto"/>
        <w:ind w:firstLine="720"/>
        <w:jc w:val="left"/>
      </w:pPr>
      <m:oMath>
        <m:r>
          <w:rPr>
            <w:rFonts w:ascii="Cambria Math" w:hAnsi="Cambria Math"/>
          </w:rPr>
          <m:t>ω</m:t>
        </m:r>
      </m:oMath>
      <w:r>
        <w:t>= 2308.25 M</w:t>
      </w:r>
      <w:r w:rsidRPr="00297BE0">
        <w:t>Hz</w:t>
      </w:r>
    </w:p>
    <w:p w:rsidR="00BF56F8" w:rsidRDefault="008A7BE8" w:rsidP="00BF6A89">
      <w:pPr>
        <w:pStyle w:val="BodyText"/>
        <w:tabs>
          <w:tab w:val="left" w:pos="270"/>
          <w:tab w:val="left" w:pos="450"/>
        </w:tabs>
        <w:spacing w:before="240" w:line="240" w:lineRule="auto"/>
        <w:ind w:firstLine="0"/>
      </w:pPr>
      <w:r>
        <w:t>This normalized frequency is plotted against the attenuation which gives the number of stages required for the filter design.</w:t>
      </w:r>
    </w:p>
    <w:p w:rsidR="00C40CB6" w:rsidRDefault="00C40CB6" w:rsidP="00BF6A89">
      <w:pPr>
        <w:pStyle w:val="BodyText"/>
        <w:tabs>
          <w:tab w:val="left" w:pos="270"/>
          <w:tab w:val="left" w:pos="450"/>
        </w:tabs>
        <w:spacing w:before="240" w:line="240" w:lineRule="auto"/>
        <w:ind w:firstLine="0"/>
      </w:pPr>
    </w:p>
    <w:p w:rsidR="00BF56F8" w:rsidRDefault="009B4F57" w:rsidP="00BF56F8">
      <w:pPr>
        <w:pStyle w:val="BodyText"/>
        <w:tabs>
          <w:tab w:val="left" w:pos="270"/>
          <w:tab w:val="left" w:pos="450"/>
        </w:tabs>
        <w:spacing w:before="240" w:line="240" w:lineRule="auto"/>
        <w:ind w:firstLine="0"/>
        <w:jc w:val="center"/>
      </w:pPr>
      <w:r>
        <w:rPr>
          <w:noProof/>
        </w:rPr>
        <w:pict>
          <v:shape id="_x0000_s1039" type="#_x0000_t202" style="position:absolute;left:0;text-align:left;margin-left:43.5pt;margin-top:231.3pt;width:163.5pt;height:24pt;z-index:251668480" stroked="f">
            <v:textbox>
              <w:txbxContent>
                <w:p w:rsidR="00BC792A" w:rsidRDefault="00BC792A">
                  <w:r>
                    <w:t>Normalized frequency(</w:t>
                  </w:r>
                  <m:oMath>
                    <m:r>
                      <w:rPr>
                        <w:rFonts w:ascii="Cambria Math" w:hAnsi="Cambria Math" w:cs="Cambria Math"/>
                        <w:sz w:val="26"/>
                      </w:rPr>
                      <m:t>φ</m:t>
                    </m:r>
                  </m:oMath>
                  <w:r>
                    <w:t>)</w:t>
                  </w:r>
                </w:p>
              </w:txbxContent>
            </v:textbox>
          </v:shape>
        </w:pict>
      </w:r>
      <w:r>
        <w:rPr>
          <w:noProof/>
        </w:rPr>
        <w:pict>
          <v:shape id="_x0000_s1040" type="#_x0000_t202" style="position:absolute;left:0;text-align:left;margin-left:-9pt;margin-top:19.05pt;width:25.5pt;height:136.5pt;z-index:251669504" stroked="f" strokecolor="black [3213]">
            <v:textbox style="layout-flow:vertical;mso-layout-flow-alt:bottom-to-top">
              <w:txbxContent>
                <w:p w:rsidR="00BC792A" w:rsidRPr="00BC792A" w:rsidRDefault="00BC792A" w:rsidP="00BC792A">
                  <w:pPr>
                    <w:jc w:val="both"/>
                  </w:pPr>
                  <w:r w:rsidRPr="00BC792A">
                    <w:t>Attenuation (dB)</w:t>
                  </w:r>
                </w:p>
              </w:txbxContent>
            </v:textbox>
          </v:shape>
        </w:pict>
      </w:r>
      <w:r w:rsidR="00BF56F8" w:rsidRPr="00BF56F8">
        <w:rPr>
          <w:noProof/>
        </w:rPr>
        <w:drawing>
          <wp:inline distT="0" distB="0" distL="0" distR="0">
            <wp:extent cx="2733675" cy="2819400"/>
            <wp:effectExtent l="1905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733675" cy="2819400"/>
                    </a:xfrm>
                    <a:prstGeom prst="rect">
                      <a:avLst/>
                    </a:prstGeom>
                    <a:noFill/>
                    <a:ln w="9525">
                      <a:noFill/>
                      <a:miter lim="800000"/>
                      <a:headEnd/>
                      <a:tailEnd/>
                    </a:ln>
                  </pic:spPr>
                </pic:pic>
              </a:graphicData>
            </a:graphic>
          </wp:inline>
        </w:drawing>
      </w:r>
    </w:p>
    <w:p w:rsidR="00DF6C66" w:rsidRDefault="00DF6C66" w:rsidP="00D04BDE">
      <w:pPr>
        <w:pStyle w:val="BodyText"/>
        <w:tabs>
          <w:tab w:val="left" w:pos="270"/>
          <w:tab w:val="left" w:pos="450"/>
        </w:tabs>
        <w:spacing w:before="120" w:line="240" w:lineRule="auto"/>
        <w:ind w:firstLine="0"/>
        <w:jc w:val="center"/>
      </w:pPr>
    </w:p>
    <w:p w:rsidR="00BF56F8" w:rsidRDefault="006F1756" w:rsidP="00D04BDE">
      <w:pPr>
        <w:pStyle w:val="BodyText"/>
        <w:tabs>
          <w:tab w:val="left" w:pos="270"/>
          <w:tab w:val="left" w:pos="450"/>
        </w:tabs>
        <w:spacing w:before="120" w:line="240" w:lineRule="auto"/>
        <w:ind w:firstLine="0"/>
        <w:jc w:val="center"/>
      </w:pPr>
      <w:r>
        <w:t>Fig.2 P</w:t>
      </w:r>
      <w:r w:rsidR="00BF56F8">
        <w:t xml:space="preserve">lot of </w:t>
      </w:r>
      <w:r w:rsidR="00DF6C66">
        <w:t>attenuation</w:t>
      </w:r>
      <w:r w:rsidR="00BF56F8">
        <w:t xml:space="preserve"> Vs normalized frequency</w:t>
      </w:r>
    </w:p>
    <w:p w:rsidR="00D04BDE" w:rsidRDefault="00BC792A" w:rsidP="00BF6A89">
      <w:pPr>
        <w:pStyle w:val="BodyText"/>
        <w:tabs>
          <w:tab w:val="left" w:pos="270"/>
          <w:tab w:val="left" w:pos="450"/>
        </w:tabs>
        <w:spacing w:before="240" w:line="240" w:lineRule="auto"/>
        <w:ind w:firstLine="0"/>
      </w:pPr>
      <w:r>
        <w:t xml:space="preserve">The plot in fig.2 shows that the normalized frequency of 3.7 requires seven stages for the filter to have maximum </w:t>
      </w:r>
      <w:r w:rsidR="007433A4">
        <w:t>attenuation.</w:t>
      </w:r>
    </w:p>
    <w:p w:rsidR="00D04BDE" w:rsidRDefault="00D04BDE" w:rsidP="00D04BDE">
      <w:pPr>
        <w:pStyle w:val="Heading2"/>
      </w:pPr>
      <w:r>
        <w:lastRenderedPageBreak/>
        <w:t>Design in ADS</w:t>
      </w:r>
      <w:r w:rsidR="005F6C65">
        <w:t>[1]</w:t>
      </w:r>
      <w:r>
        <w:t>:</w:t>
      </w:r>
    </w:p>
    <w:p w:rsidR="005F6C65" w:rsidRDefault="001058A8" w:rsidP="00D04BDE">
      <w:pPr>
        <w:pStyle w:val="Heading2"/>
        <w:numPr>
          <w:ilvl w:val="0"/>
          <w:numId w:val="0"/>
        </w:numPr>
        <w:jc w:val="both"/>
        <w:rPr>
          <w:i w:val="0"/>
        </w:rPr>
      </w:pPr>
      <w:r w:rsidRPr="00D04BDE">
        <w:rPr>
          <w:i w:val="0"/>
        </w:rPr>
        <w:t xml:space="preserve">The circuit design and realization of such a filter is carried out in a simulation software ADS. </w:t>
      </w:r>
      <w:r w:rsidR="00D04BDE">
        <w:rPr>
          <w:i w:val="0"/>
        </w:rPr>
        <w:t>The LineCalc tool in ADS is used to obtain the parameters such as length, width and coupling gap of microstrip filter</w:t>
      </w:r>
      <w:r w:rsidR="008B4FB5">
        <w:rPr>
          <w:i w:val="0"/>
        </w:rPr>
        <w:t>[6]</w:t>
      </w:r>
      <w:r w:rsidR="00D04BDE">
        <w:rPr>
          <w:i w:val="0"/>
        </w:rPr>
        <w:t xml:space="preserve">. </w:t>
      </w:r>
      <w:r w:rsidR="005F6C65">
        <w:rPr>
          <w:i w:val="0"/>
        </w:rPr>
        <w:t xml:space="preserve">These values are as given in the </w:t>
      </w:r>
      <w:r w:rsidR="008306E7">
        <w:rPr>
          <w:i w:val="0"/>
        </w:rPr>
        <w:t xml:space="preserve">following </w:t>
      </w:r>
      <w:r w:rsidR="00AC78CA">
        <w:rPr>
          <w:i w:val="0"/>
        </w:rPr>
        <w:t>Table</w:t>
      </w:r>
      <w:r w:rsidR="005F6C65">
        <w:rPr>
          <w:i w:val="0"/>
        </w:rPr>
        <w:t xml:space="preserve"> I.</w:t>
      </w:r>
    </w:p>
    <w:p w:rsidR="00AC78CA" w:rsidRPr="00AC78CA" w:rsidRDefault="00AC78CA" w:rsidP="00AC78CA"/>
    <w:p w:rsidR="008306E7" w:rsidRDefault="00AC78CA" w:rsidP="008306E7">
      <w:r>
        <w:t>Table I. Parameters of microstrip filter by LineCalc tool</w:t>
      </w:r>
    </w:p>
    <w:p w:rsidR="00AC78CA" w:rsidRPr="008306E7" w:rsidRDefault="00AC78CA" w:rsidP="008306E7"/>
    <w:tbl>
      <w:tblPr>
        <w:tblStyle w:val="TableGrid"/>
        <w:tblW w:w="4050" w:type="dxa"/>
        <w:jc w:val="center"/>
        <w:tblInd w:w="288" w:type="dxa"/>
        <w:tblLook w:val="04A0"/>
      </w:tblPr>
      <w:tblGrid>
        <w:gridCol w:w="1384"/>
        <w:gridCol w:w="1136"/>
        <w:gridCol w:w="1530"/>
      </w:tblGrid>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WIDTH (mm)</w:t>
            </w:r>
          </w:p>
        </w:tc>
        <w:tc>
          <w:tcPr>
            <w:tcW w:w="1136" w:type="dxa"/>
          </w:tcPr>
          <w:p w:rsidR="008306E7" w:rsidRPr="00F02494" w:rsidRDefault="008306E7" w:rsidP="008D5F78">
            <w:pPr>
              <w:autoSpaceDE w:val="0"/>
              <w:autoSpaceDN w:val="0"/>
              <w:adjustRightInd w:val="0"/>
              <w:spacing w:line="360" w:lineRule="auto"/>
            </w:pPr>
            <w:r w:rsidRPr="00F02494">
              <w:t>GAP (mm)</w:t>
            </w:r>
          </w:p>
        </w:tc>
        <w:tc>
          <w:tcPr>
            <w:tcW w:w="1530" w:type="dxa"/>
          </w:tcPr>
          <w:p w:rsidR="008306E7" w:rsidRPr="00F02494" w:rsidRDefault="008306E7" w:rsidP="008D5F78">
            <w:pPr>
              <w:autoSpaceDE w:val="0"/>
              <w:autoSpaceDN w:val="0"/>
              <w:adjustRightInd w:val="0"/>
              <w:spacing w:line="360" w:lineRule="auto"/>
            </w:pPr>
            <w:r w:rsidRPr="00F02494">
              <w:t>LENGTH (mm)</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1.09099</w:t>
            </w:r>
          </w:p>
        </w:tc>
        <w:tc>
          <w:tcPr>
            <w:tcW w:w="1136" w:type="dxa"/>
          </w:tcPr>
          <w:p w:rsidR="008306E7" w:rsidRPr="00F02494" w:rsidRDefault="008306E7" w:rsidP="008D5F78">
            <w:pPr>
              <w:autoSpaceDE w:val="0"/>
              <w:autoSpaceDN w:val="0"/>
              <w:adjustRightInd w:val="0"/>
              <w:spacing w:line="360" w:lineRule="auto"/>
            </w:pPr>
            <w:r w:rsidRPr="00F02494">
              <w:t>0.977841</w:t>
            </w:r>
          </w:p>
        </w:tc>
        <w:tc>
          <w:tcPr>
            <w:tcW w:w="1530" w:type="dxa"/>
          </w:tcPr>
          <w:p w:rsidR="008306E7" w:rsidRPr="00F02494" w:rsidRDefault="008306E7" w:rsidP="008D5F78">
            <w:pPr>
              <w:autoSpaceDE w:val="0"/>
              <w:autoSpaceDN w:val="0"/>
              <w:adjustRightInd w:val="0"/>
              <w:spacing w:line="360" w:lineRule="auto"/>
            </w:pPr>
            <w:r w:rsidRPr="00F02494">
              <w:t>11.981500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1.191400</w:t>
            </w:r>
          </w:p>
        </w:tc>
        <w:tc>
          <w:tcPr>
            <w:tcW w:w="1136" w:type="dxa"/>
          </w:tcPr>
          <w:p w:rsidR="008306E7" w:rsidRPr="00F02494" w:rsidRDefault="008306E7" w:rsidP="008D5F78">
            <w:pPr>
              <w:autoSpaceDE w:val="0"/>
              <w:autoSpaceDN w:val="0"/>
              <w:adjustRightInd w:val="0"/>
              <w:spacing w:line="360" w:lineRule="auto"/>
            </w:pPr>
            <w:r w:rsidRPr="00F02494">
              <w:t>3.415800</w:t>
            </w:r>
          </w:p>
        </w:tc>
        <w:tc>
          <w:tcPr>
            <w:tcW w:w="1530" w:type="dxa"/>
          </w:tcPr>
          <w:p w:rsidR="008306E7" w:rsidRPr="00F02494" w:rsidRDefault="008306E7" w:rsidP="008D5F78">
            <w:pPr>
              <w:autoSpaceDE w:val="0"/>
              <w:autoSpaceDN w:val="0"/>
              <w:adjustRightInd w:val="0"/>
              <w:spacing w:line="360" w:lineRule="auto"/>
            </w:pPr>
            <w:r w:rsidRPr="00F02494">
              <w:t>11.813700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1.191770</w:t>
            </w:r>
          </w:p>
        </w:tc>
        <w:tc>
          <w:tcPr>
            <w:tcW w:w="1136" w:type="dxa"/>
          </w:tcPr>
          <w:p w:rsidR="008306E7" w:rsidRPr="00F02494" w:rsidRDefault="008306E7" w:rsidP="008D5F78">
            <w:pPr>
              <w:autoSpaceDE w:val="0"/>
              <w:autoSpaceDN w:val="0"/>
              <w:adjustRightInd w:val="0"/>
              <w:spacing w:line="360" w:lineRule="auto"/>
            </w:pPr>
            <w:r w:rsidRPr="00F02494">
              <w:t>3.946540</w:t>
            </w:r>
          </w:p>
        </w:tc>
        <w:tc>
          <w:tcPr>
            <w:tcW w:w="1530" w:type="dxa"/>
          </w:tcPr>
          <w:p w:rsidR="008306E7" w:rsidRPr="00F02494" w:rsidRDefault="008306E7" w:rsidP="008D5F78">
            <w:pPr>
              <w:autoSpaceDE w:val="0"/>
              <w:autoSpaceDN w:val="0"/>
              <w:adjustRightInd w:val="0"/>
              <w:spacing w:line="360" w:lineRule="auto"/>
            </w:pPr>
            <w:r w:rsidRPr="00F02494">
              <w:t>11.808200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1.184040</w:t>
            </w:r>
          </w:p>
        </w:tc>
        <w:tc>
          <w:tcPr>
            <w:tcW w:w="1136" w:type="dxa"/>
          </w:tcPr>
          <w:p w:rsidR="008306E7" w:rsidRPr="00F02494" w:rsidRDefault="008306E7" w:rsidP="008D5F78">
            <w:pPr>
              <w:autoSpaceDE w:val="0"/>
              <w:autoSpaceDN w:val="0"/>
              <w:adjustRightInd w:val="0"/>
              <w:spacing w:line="360" w:lineRule="auto"/>
            </w:pPr>
            <w:r w:rsidRPr="00F02494">
              <w:t>3.087590</w:t>
            </w:r>
          </w:p>
        </w:tc>
        <w:tc>
          <w:tcPr>
            <w:tcW w:w="1530" w:type="dxa"/>
          </w:tcPr>
          <w:p w:rsidR="008306E7" w:rsidRPr="00F02494" w:rsidRDefault="008306E7" w:rsidP="008D5F78">
            <w:pPr>
              <w:autoSpaceDE w:val="0"/>
              <w:autoSpaceDN w:val="0"/>
              <w:adjustRightInd w:val="0"/>
              <w:spacing w:line="360" w:lineRule="auto"/>
            </w:pPr>
            <w:r w:rsidRPr="00F02494">
              <w:t>11.831400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1.184040</w:t>
            </w:r>
          </w:p>
        </w:tc>
        <w:tc>
          <w:tcPr>
            <w:tcW w:w="1136" w:type="dxa"/>
          </w:tcPr>
          <w:p w:rsidR="008306E7" w:rsidRPr="00F02494" w:rsidRDefault="008306E7" w:rsidP="008D5F78">
            <w:pPr>
              <w:autoSpaceDE w:val="0"/>
              <w:autoSpaceDN w:val="0"/>
              <w:adjustRightInd w:val="0"/>
              <w:spacing w:line="360" w:lineRule="auto"/>
            </w:pPr>
            <w:r w:rsidRPr="00F02494">
              <w:t>3.087590</w:t>
            </w:r>
          </w:p>
        </w:tc>
        <w:tc>
          <w:tcPr>
            <w:tcW w:w="1530" w:type="dxa"/>
          </w:tcPr>
          <w:p w:rsidR="008306E7" w:rsidRPr="00F02494" w:rsidRDefault="008306E7" w:rsidP="008D5F78">
            <w:pPr>
              <w:autoSpaceDE w:val="0"/>
              <w:autoSpaceDN w:val="0"/>
              <w:adjustRightInd w:val="0"/>
              <w:spacing w:line="360" w:lineRule="auto"/>
            </w:pPr>
            <w:r w:rsidRPr="00F02494">
              <w:t>11.831400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1.191770</w:t>
            </w:r>
          </w:p>
        </w:tc>
        <w:tc>
          <w:tcPr>
            <w:tcW w:w="1136" w:type="dxa"/>
          </w:tcPr>
          <w:p w:rsidR="008306E7" w:rsidRPr="00F02494" w:rsidRDefault="008306E7" w:rsidP="008D5F78">
            <w:pPr>
              <w:autoSpaceDE w:val="0"/>
              <w:autoSpaceDN w:val="0"/>
              <w:adjustRightInd w:val="0"/>
              <w:spacing w:line="360" w:lineRule="auto"/>
            </w:pPr>
            <w:r w:rsidRPr="00F02494">
              <w:t>3.946540</w:t>
            </w:r>
          </w:p>
        </w:tc>
        <w:tc>
          <w:tcPr>
            <w:tcW w:w="1530" w:type="dxa"/>
          </w:tcPr>
          <w:p w:rsidR="008306E7" w:rsidRPr="00F02494" w:rsidRDefault="008306E7" w:rsidP="008D5F78">
            <w:pPr>
              <w:autoSpaceDE w:val="0"/>
              <w:autoSpaceDN w:val="0"/>
              <w:adjustRightInd w:val="0"/>
              <w:spacing w:line="360" w:lineRule="auto"/>
            </w:pPr>
            <w:r w:rsidRPr="00F02494">
              <w:t>11.808200</w:t>
            </w:r>
          </w:p>
        </w:tc>
      </w:tr>
      <w:tr w:rsidR="008306E7" w:rsidTr="008306E7">
        <w:trPr>
          <w:trHeight w:val="303"/>
          <w:jc w:val="center"/>
        </w:trPr>
        <w:tc>
          <w:tcPr>
            <w:tcW w:w="1384" w:type="dxa"/>
          </w:tcPr>
          <w:p w:rsidR="008306E7" w:rsidRPr="00F02494" w:rsidRDefault="008306E7" w:rsidP="008D5F78">
            <w:pPr>
              <w:autoSpaceDE w:val="0"/>
              <w:autoSpaceDN w:val="0"/>
              <w:adjustRightInd w:val="0"/>
              <w:spacing w:line="360" w:lineRule="auto"/>
            </w:pPr>
            <w:r w:rsidRPr="00F02494">
              <w:t>1.191400</w:t>
            </w:r>
          </w:p>
        </w:tc>
        <w:tc>
          <w:tcPr>
            <w:tcW w:w="1136" w:type="dxa"/>
          </w:tcPr>
          <w:p w:rsidR="008306E7" w:rsidRPr="00F02494" w:rsidRDefault="008306E7" w:rsidP="008D5F78">
            <w:pPr>
              <w:autoSpaceDE w:val="0"/>
              <w:autoSpaceDN w:val="0"/>
              <w:adjustRightInd w:val="0"/>
              <w:spacing w:line="360" w:lineRule="auto"/>
            </w:pPr>
            <w:r w:rsidRPr="00F02494">
              <w:t>3.415800</w:t>
            </w:r>
          </w:p>
        </w:tc>
        <w:tc>
          <w:tcPr>
            <w:tcW w:w="1530" w:type="dxa"/>
          </w:tcPr>
          <w:p w:rsidR="008306E7" w:rsidRPr="00F02494" w:rsidRDefault="008306E7" w:rsidP="008D5F78">
            <w:pPr>
              <w:autoSpaceDE w:val="0"/>
              <w:autoSpaceDN w:val="0"/>
              <w:adjustRightInd w:val="0"/>
              <w:spacing w:line="360" w:lineRule="auto"/>
            </w:pPr>
            <w:r w:rsidRPr="00F02494">
              <w:t>11.813700</w:t>
            </w:r>
          </w:p>
        </w:tc>
      </w:tr>
      <w:tr w:rsidR="008306E7" w:rsidTr="008306E7">
        <w:trPr>
          <w:trHeight w:val="314"/>
          <w:jc w:val="center"/>
        </w:trPr>
        <w:tc>
          <w:tcPr>
            <w:tcW w:w="1384" w:type="dxa"/>
          </w:tcPr>
          <w:p w:rsidR="008306E7" w:rsidRPr="00F02494" w:rsidRDefault="008306E7" w:rsidP="008D5F78">
            <w:pPr>
              <w:autoSpaceDE w:val="0"/>
              <w:autoSpaceDN w:val="0"/>
              <w:adjustRightInd w:val="0"/>
              <w:spacing w:line="360" w:lineRule="auto"/>
            </w:pPr>
            <w:r w:rsidRPr="00F02494">
              <w:t>1.09099</w:t>
            </w:r>
          </w:p>
        </w:tc>
        <w:tc>
          <w:tcPr>
            <w:tcW w:w="1136" w:type="dxa"/>
          </w:tcPr>
          <w:p w:rsidR="008306E7" w:rsidRPr="00F02494" w:rsidRDefault="008306E7" w:rsidP="008D5F78">
            <w:pPr>
              <w:autoSpaceDE w:val="0"/>
              <w:autoSpaceDN w:val="0"/>
              <w:adjustRightInd w:val="0"/>
              <w:spacing w:line="360" w:lineRule="auto"/>
            </w:pPr>
            <w:r w:rsidRPr="00F02494">
              <w:t>0.977841</w:t>
            </w:r>
          </w:p>
        </w:tc>
        <w:tc>
          <w:tcPr>
            <w:tcW w:w="1530" w:type="dxa"/>
          </w:tcPr>
          <w:p w:rsidR="008306E7" w:rsidRPr="00F02494" w:rsidRDefault="008306E7" w:rsidP="008D5F78">
            <w:pPr>
              <w:autoSpaceDE w:val="0"/>
              <w:autoSpaceDN w:val="0"/>
              <w:adjustRightInd w:val="0"/>
              <w:spacing w:line="360" w:lineRule="auto"/>
            </w:pPr>
            <w:r w:rsidRPr="00F02494">
              <w:t>11.981500</w:t>
            </w:r>
          </w:p>
        </w:tc>
      </w:tr>
    </w:tbl>
    <w:p w:rsidR="00AC78CA" w:rsidRDefault="00AC78CA" w:rsidP="00D04BDE">
      <w:pPr>
        <w:pStyle w:val="Heading2"/>
        <w:numPr>
          <w:ilvl w:val="0"/>
          <w:numId w:val="0"/>
        </w:numPr>
        <w:jc w:val="both"/>
        <w:rPr>
          <w:i w:val="0"/>
        </w:rPr>
      </w:pPr>
    </w:p>
    <w:p w:rsidR="00AC78CA" w:rsidRDefault="005F6C65" w:rsidP="00D04BDE">
      <w:pPr>
        <w:pStyle w:val="Heading2"/>
        <w:numPr>
          <w:ilvl w:val="0"/>
          <w:numId w:val="0"/>
        </w:numPr>
        <w:jc w:val="both"/>
        <w:rPr>
          <w:i w:val="0"/>
        </w:rPr>
      </w:pPr>
      <w:r>
        <w:rPr>
          <w:i w:val="0"/>
        </w:rPr>
        <w:t>Here the S-parameter simulation is being carried out for the filter where, S(2,1)</w:t>
      </w:r>
      <w:r w:rsidR="00AC78CA">
        <w:rPr>
          <w:i w:val="0"/>
        </w:rPr>
        <w:t xml:space="preserve"> indicates the insertion loss and S(1,1) indicates the reflection ratio. </w:t>
      </w:r>
      <w:r w:rsidR="001058A8" w:rsidRPr="00D04BDE">
        <w:rPr>
          <w:i w:val="0"/>
        </w:rPr>
        <w:t xml:space="preserve">Only the coupled stages of microstrip Chebyshev band pass filter is not capable to produce the maximum attenuation at the desired frequency. </w:t>
      </w:r>
      <w:r w:rsidR="00AC78CA">
        <w:rPr>
          <w:i w:val="0"/>
        </w:rPr>
        <w:t>This can shown evident from the fig.3 that the curve deviates from the center frequency.</w:t>
      </w:r>
    </w:p>
    <w:p w:rsidR="00753C0B" w:rsidRPr="00753C0B" w:rsidRDefault="00753C0B" w:rsidP="00753C0B"/>
    <w:p w:rsidR="00AC78CA" w:rsidRDefault="00AC78CA" w:rsidP="00AC78CA">
      <w:pPr>
        <w:pStyle w:val="Heading2"/>
        <w:numPr>
          <w:ilvl w:val="0"/>
          <w:numId w:val="0"/>
        </w:numPr>
        <w:jc w:val="center"/>
        <w:rPr>
          <w:i w:val="0"/>
        </w:rPr>
      </w:pPr>
      <w:r w:rsidRPr="00AC78CA">
        <w:rPr>
          <w:i w:val="0"/>
        </w:rPr>
        <w:drawing>
          <wp:inline distT="0" distB="0" distL="0" distR="0">
            <wp:extent cx="2724150" cy="184785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726610" cy="1849519"/>
                    </a:xfrm>
                    <a:prstGeom prst="rect">
                      <a:avLst/>
                    </a:prstGeom>
                    <a:noFill/>
                    <a:ln w="9525">
                      <a:noFill/>
                      <a:miter lim="800000"/>
                      <a:headEnd/>
                      <a:tailEnd/>
                    </a:ln>
                  </pic:spPr>
                </pic:pic>
              </a:graphicData>
            </a:graphic>
          </wp:inline>
        </w:drawing>
      </w:r>
    </w:p>
    <w:p w:rsidR="00F953F9" w:rsidRDefault="00AC78CA" w:rsidP="00753C0B">
      <w:pPr>
        <w:pStyle w:val="BodyText"/>
        <w:jc w:val="center"/>
      </w:pPr>
      <w:r>
        <w:t xml:space="preserve">Fig.3 </w:t>
      </w:r>
      <w:r w:rsidR="006F1756">
        <w:t>F</w:t>
      </w:r>
      <w:r w:rsidR="00753C0B">
        <w:t>ilter response before optimization</w:t>
      </w:r>
    </w:p>
    <w:p w:rsidR="00753C0B" w:rsidRDefault="00753C0B" w:rsidP="00753C0B">
      <w:pPr>
        <w:pStyle w:val="BodyText"/>
        <w:jc w:val="center"/>
      </w:pPr>
    </w:p>
    <w:p w:rsidR="00CD2E43" w:rsidRDefault="00D04BDE" w:rsidP="00CD2E43">
      <w:pPr>
        <w:pStyle w:val="Heading1"/>
        <w:rPr>
          <w:rStyle w:val="BodyTextChar"/>
        </w:rPr>
      </w:pPr>
      <w:r>
        <w:rPr>
          <w:rStyle w:val="BodyTextChar"/>
        </w:rPr>
        <w:t>optimization of the filter</w:t>
      </w:r>
    </w:p>
    <w:p w:rsidR="00753C0B" w:rsidRDefault="00753C0B" w:rsidP="00053E29">
      <w:pPr>
        <w:autoSpaceDE w:val="0"/>
        <w:autoSpaceDN w:val="0"/>
        <w:adjustRightInd w:val="0"/>
        <w:jc w:val="both"/>
      </w:pPr>
      <w:r w:rsidRPr="00753C0B">
        <w:t xml:space="preserve">In order to reach the specified requests the OPTIM controller embedded with ADS is used by setting the predetermined GOALs. In this project three GOALs are specified. </w:t>
      </w:r>
      <w:r>
        <w:t xml:space="preserve">The </w:t>
      </w:r>
      <w:r w:rsidRPr="00924220">
        <w:t xml:space="preserve">Optim Goal1 is set the </w:t>
      </w:r>
      <w:proofErr w:type="gramStart"/>
      <w:r w:rsidRPr="00924220">
        <w:t>S(</w:t>
      </w:r>
      <w:proofErr w:type="gramEnd"/>
      <w:r w:rsidRPr="00924220">
        <w:t xml:space="preserve">2,1) parameter and </w:t>
      </w:r>
      <w:r w:rsidRPr="00924220">
        <w:lastRenderedPageBreak/>
        <w:t xml:space="preserve">also the </w:t>
      </w:r>
      <w:r w:rsidRPr="00924220">
        <w:rPr>
          <w:b/>
        </w:rPr>
        <w:t>ω</w:t>
      </w:r>
      <w:r w:rsidRPr="00924220">
        <w:rPr>
          <w:b/>
          <w:vertAlign w:val="subscript"/>
        </w:rPr>
        <w:t xml:space="preserve"> L</w:t>
      </w:r>
      <w:r w:rsidRPr="00924220">
        <w:t xml:space="preserve"> and </w:t>
      </w:r>
      <w:r w:rsidRPr="00924220">
        <w:rPr>
          <w:b/>
        </w:rPr>
        <w:t>ω</w:t>
      </w:r>
      <w:r w:rsidRPr="00924220">
        <w:rPr>
          <w:b/>
          <w:vertAlign w:val="subscript"/>
        </w:rPr>
        <w:t xml:space="preserve"> U</w:t>
      </w:r>
      <w:r w:rsidRPr="00924220">
        <w:t xml:space="preserve"> between which the insertion loss is expected to be minimum</w:t>
      </w:r>
      <w:r>
        <w:t xml:space="preserve">. </w:t>
      </w:r>
      <w:r w:rsidR="0047351A">
        <w:t xml:space="preserve">To reduce the high insertion </w:t>
      </w:r>
      <w:proofErr w:type="gramStart"/>
      <w:r w:rsidR="005105D6">
        <w:t>loss[</w:t>
      </w:r>
      <w:proofErr w:type="gramEnd"/>
      <w:r w:rsidR="00E17BEE">
        <w:t>4]</w:t>
      </w:r>
      <w:r w:rsidR="0047351A">
        <w:t>, filters</w:t>
      </w:r>
      <w:r w:rsidR="00A96E77" w:rsidRPr="005105D6">
        <w:t>with</w:t>
      </w:r>
      <w:r w:rsidR="0047351A">
        <w:t xml:space="preserve"> an enhanced coupling structure were proposed. In this project we couple the stages of the microstrip filter by inserting MCLIN and MLIN components, which induce some losses in the filter circuit. </w:t>
      </w:r>
      <w:r>
        <w:t>This produces the insert</w:t>
      </w:r>
      <w:r w:rsidR="00362D34">
        <w:t>ion</w:t>
      </w:r>
      <w:r>
        <w:t xml:space="preserve"> loss to be -4.440 dB at 2.500 GHz, which is the desired center frequency. </w:t>
      </w:r>
    </w:p>
    <w:p w:rsidR="00753C0B" w:rsidRDefault="00753C0B" w:rsidP="00112D3B">
      <w:pPr>
        <w:autoSpaceDE w:val="0"/>
        <w:autoSpaceDN w:val="0"/>
        <w:adjustRightInd w:val="0"/>
        <w:jc w:val="both"/>
      </w:pPr>
      <w:r>
        <w:t xml:space="preserve">The Optim Goal2 is also set the </w:t>
      </w:r>
      <w:proofErr w:type="gramStart"/>
      <w:r>
        <w:t>S(</w:t>
      </w:r>
      <w:proofErr w:type="gramEnd"/>
      <w:r>
        <w:t xml:space="preserve">2,1) parameter and the alias signal frequency. In order to reduce its energy the maximum field is set to -60 dB. By which we obtain the attenuation in the alias signal attenuation as -66.414 dB. </w:t>
      </w:r>
    </w:p>
    <w:p w:rsidR="00112D3B" w:rsidRDefault="00753C0B" w:rsidP="00112D3B">
      <w:pPr>
        <w:autoSpaceDE w:val="0"/>
        <w:autoSpaceDN w:val="0"/>
        <w:adjustRightInd w:val="0"/>
        <w:jc w:val="both"/>
      </w:pPr>
      <w:r>
        <w:t xml:space="preserve">The Optim Goal3 is set the </w:t>
      </w:r>
      <w:proofErr w:type="gramStart"/>
      <w:r>
        <w:t>S(</w:t>
      </w:r>
      <w:proofErr w:type="gramEnd"/>
      <w:r>
        <w:t>1,1)and the maximum field is set to -14 dB in the frequency range of 2.441 GHz and 2.541 GHz. By simulation we were able to obtain it as -15.733 dB, which is only slightly greater than the desired value.</w:t>
      </w:r>
    </w:p>
    <w:p w:rsidR="00982141" w:rsidRDefault="00982141" w:rsidP="00112D3B">
      <w:pPr>
        <w:autoSpaceDE w:val="0"/>
        <w:autoSpaceDN w:val="0"/>
        <w:adjustRightInd w:val="0"/>
        <w:jc w:val="both"/>
      </w:pPr>
    </w:p>
    <w:p w:rsidR="00112D3B" w:rsidRDefault="00112D3B" w:rsidP="00982141">
      <w:pPr>
        <w:autoSpaceDE w:val="0"/>
        <w:autoSpaceDN w:val="0"/>
        <w:adjustRightInd w:val="0"/>
      </w:pPr>
      <w:r w:rsidRPr="00112D3B">
        <w:rPr>
          <w:noProof/>
        </w:rPr>
        <w:drawing>
          <wp:inline distT="0" distB="0" distL="0" distR="0">
            <wp:extent cx="3086100" cy="2163599"/>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86100" cy="2163599"/>
                    </a:xfrm>
                    <a:prstGeom prst="rect">
                      <a:avLst/>
                    </a:prstGeom>
                    <a:noFill/>
                    <a:ln w="9525">
                      <a:noFill/>
                      <a:miter lim="800000"/>
                      <a:headEnd/>
                      <a:tailEnd/>
                    </a:ln>
                  </pic:spPr>
                </pic:pic>
              </a:graphicData>
            </a:graphic>
          </wp:inline>
        </w:drawing>
      </w:r>
    </w:p>
    <w:p w:rsidR="00112D3B" w:rsidRDefault="00112D3B" w:rsidP="00112D3B">
      <w:pPr>
        <w:autoSpaceDE w:val="0"/>
        <w:autoSpaceDN w:val="0"/>
        <w:adjustRightInd w:val="0"/>
      </w:pPr>
      <w:r>
        <w:t>Fig</w:t>
      </w:r>
      <w:r w:rsidR="00982141">
        <w:t>.4</w:t>
      </w:r>
      <w:r>
        <w:t xml:space="preserve"> Schematic design of the microstrip filter in ADS</w:t>
      </w:r>
    </w:p>
    <w:p w:rsidR="00112D3B" w:rsidRDefault="00112D3B" w:rsidP="00112D3B">
      <w:pPr>
        <w:autoSpaceDE w:val="0"/>
        <w:autoSpaceDN w:val="0"/>
        <w:adjustRightInd w:val="0"/>
        <w:jc w:val="both"/>
      </w:pPr>
    </w:p>
    <w:p w:rsidR="001706DB" w:rsidRDefault="00112D3B" w:rsidP="00112D3B">
      <w:pPr>
        <w:autoSpaceDE w:val="0"/>
        <w:autoSpaceDN w:val="0"/>
        <w:adjustRightInd w:val="0"/>
        <w:jc w:val="both"/>
      </w:pPr>
      <w:r>
        <w:t xml:space="preserve">The cockpit optimization is done </w:t>
      </w:r>
      <w:r w:rsidR="002E16E6">
        <w:t xml:space="preserve">in ADS </w:t>
      </w:r>
      <w:r>
        <w:t>with the number iterations as 125 to produce the optimum values for the filter.The VAR components are</w:t>
      </w:r>
      <w:r w:rsidR="00982141">
        <w:t xml:space="preserve"> being used to set the tunable parameters such as length, width and coupling gap of the microstrip filter</w:t>
      </w:r>
      <w:r w:rsidR="00E17BEE">
        <w:t>[5]</w:t>
      </w:r>
      <w:r w:rsidR="00982141">
        <w:t xml:space="preserve">.This tuning of the parameters is shown in the fig.5. </w:t>
      </w:r>
    </w:p>
    <w:p w:rsidR="00112D3B" w:rsidRDefault="001706DB" w:rsidP="00112D3B">
      <w:pPr>
        <w:autoSpaceDE w:val="0"/>
        <w:autoSpaceDN w:val="0"/>
        <w:adjustRightInd w:val="0"/>
        <w:jc w:val="both"/>
      </w:pPr>
      <w:r>
        <w:t xml:space="preserve">     In this design, the filter is symmetrical geometrically, because the obtained values for the first four stages repeats itself for the next four. Indeed only four group different values are need to be determined during optimization also. These can be set as (w1</w:t>
      </w:r>
      <w:proofErr w:type="gramStart"/>
      <w:r w:rsidR="0047351A">
        <w:t>,s1</w:t>
      </w:r>
      <w:r>
        <w:t>,l1</w:t>
      </w:r>
      <w:proofErr w:type="gramEnd"/>
      <w:r w:rsidR="0047351A">
        <w:t>), (w2,s2,l2), (w3,s3,l3) and</w:t>
      </w:r>
      <w:r>
        <w:t xml:space="preserve"> (w4,s4,l4) in the schematic. </w:t>
      </w:r>
      <w:r w:rsidR="00982141">
        <w:t xml:space="preserve">The optimization is done only when the EF(error function) </w:t>
      </w:r>
      <w:r w:rsidR="002E16E6">
        <w:t>approaches zero</w:t>
      </w:r>
      <w:r w:rsidR="00982141">
        <w:t xml:space="preserve">. </w:t>
      </w:r>
      <w:r>
        <w:t xml:space="preserve">The GOALs are defined as a function of the OPTIM controller, hence called optim goal. </w:t>
      </w:r>
    </w:p>
    <w:p w:rsidR="00CF403C" w:rsidRDefault="00CF403C" w:rsidP="00112D3B">
      <w:pPr>
        <w:autoSpaceDE w:val="0"/>
        <w:autoSpaceDN w:val="0"/>
        <w:adjustRightInd w:val="0"/>
        <w:jc w:val="both"/>
      </w:pPr>
    </w:p>
    <w:p w:rsidR="00982141" w:rsidRDefault="00982141" w:rsidP="00112D3B">
      <w:pPr>
        <w:autoSpaceDE w:val="0"/>
        <w:autoSpaceDN w:val="0"/>
        <w:adjustRightInd w:val="0"/>
        <w:jc w:val="both"/>
      </w:pPr>
      <w:r w:rsidRPr="00982141">
        <w:rPr>
          <w:noProof/>
        </w:rPr>
        <w:lastRenderedPageBreak/>
        <w:drawing>
          <wp:inline distT="0" distB="0" distL="0" distR="0">
            <wp:extent cx="3086100" cy="2274755"/>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086100" cy="2274755"/>
                    </a:xfrm>
                    <a:prstGeom prst="rect">
                      <a:avLst/>
                    </a:prstGeom>
                    <a:noFill/>
                    <a:ln w="9525">
                      <a:noFill/>
                      <a:miter lim="800000"/>
                      <a:headEnd/>
                      <a:tailEnd/>
                    </a:ln>
                  </pic:spPr>
                </pic:pic>
              </a:graphicData>
            </a:graphic>
          </wp:inline>
        </w:drawing>
      </w:r>
    </w:p>
    <w:p w:rsidR="002E16E6" w:rsidRDefault="002E16E6" w:rsidP="002E16E6">
      <w:pPr>
        <w:autoSpaceDE w:val="0"/>
        <w:autoSpaceDN w:val="0"/>
        <w:adjustRightInd w:val="0"/>
      </w:pPr>
      <w:r>
        <w:t>Fig.5 Cockpit optimization to reach specified GOALs</w:t>
      </w:r>
    </w:p>
    <w:p w:rsidR="002E16E6" w:rsidRDefault="002E16E6" w:rsidP="00CD2E43">
      <w:pPr>
        <w:pStyle w:val="BodyText"/>
      </w:pPr>
    </w:p>
    <w:p w:rsidR="00CD2E43" w:rsidRDefault="00CD2E43" w:rsidP="00CD2E43">
      <w:pPr>
        <w:pStyle w:val="Heading1"/>
      </w:pPr>
      <w:r>
        <w:t>results</w:t>
      </w:r>
    </w:p>
    <w:p w:rsidR="00CD2E43" w:rsidRDefault="00650369" w:rsidP="008701A1">
      <w:pPr>
        <w:pStyle w:val="BodyText"/>
        <w:ind w:firstLine="0"/>
      </w:pPr>
      <w:r>
        <w:t xml:space="preserve">Hence the GOALs </w:t>
      </w:r>
      <w:r w:rsidR="00134954">
        <w:t xml:space="preserve">which are specified </w:t>
      </w:r>
      <w:proofErr w:type="gramStart"/>
      <w:r w:rsidR="00134954">
        <w:t>is</w:t>
      </w:r>
      <w:proofErr w:type="gramEnd"/>
      <w:r w:rsidR="00134954">
        <w:t xml:space="preserve"> evaluated on the cockpit OPTIM controller. The filter offers the desired performance</w:t>
      </w:r>
      <w:r w:rsidR="0049765C">
        <w:t xml:space="preserve"> at the center frequency, 2.491 GHz. This is as shown in the fig.6</w:t>
      </w:r>
    </w:p>
    <w:p w:rsidR="001706DB" w:rsidRDefault="001706DB" w:rsidP="008701A1">
      <w:pPr>
        <w:jc w:val="both"/>
      </w:pPr>
      <w:r>
        <w:t>The actual frequency of concentration has reduced insertion loss, which is less than almost 5dB and the attenuation is being -66.414dB and also the reflect ratio appears to be in much reduced form as -15.733 dB. The GOAL parameters completely define the required specification, which can be inferred from the above graphical representation.</w:t>
      </w:r>
    </w:p>
    <w:p w:rsidR="008701A1" w:rsidRDefault="008701A1" w:rsidP="008701A1">
      <w:pPr>
        <w:jc w:val="both"/>
      </w:pPr>
    </w:p>
    <w:p w:rsidR="008701A1" w:rsidRDefault="008701A1" w:rsidP="008701A1">
      <w:r>
        <w:t>Table II</w:t>
      </w:r>
      <w:r w:rsidR="007315D1">
        <w:t>.</w:t>
      </w:r>
      <w:r>
        <w:t xml:space="preserve"> Optimized values of the microstrip filter</w:t>
      </w:r>
    </w:p>
    <w:p w:rsidR="008701A1" w:rsidRDefault="008701A1" w:rsidP="008701A1">
      <w:pPr>
        <w:jc w:val="both"/>
      </w:pPr>
    </w:p>
    <w:tbl>
      <w:tblPr>
        <w:tblStyle w:val="TableGrid"/>
        <w:tblW w:w="3801" w:type="dxa"/>
        <w:jc w:val="center"/>
        <w:tblInd w:w="378" w:type="dxa"/>
        <w:tblLook w:val="04A0"/>
      </w:tblPr>
      <w:tblGrid>
        <w:gridCol w:w="1327"/>
        <w:gridCol w:w="1061"/>
        <w:gridCol w:w="1461"/>
      </w:tblGrid>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WIDTH(mm)</w:t>
            </w:r>
          </w:p>
        </w:tc>
        <w:tc>
          <w:tcPr>
            <w:tcW w:w="1080" w:type="dxa"/>
          </w:tcPr>
          <w:p w:rsidR="008701A1" w:rsidRPr="00104F14" w:rsidRDefault="008701A1" w:rsidP="008D5F78">
            <w:pPr>
              <w:autoSpaceDE w:val="0"/>
              <w:autoSpaceDN w:val="0"/>
              <w:adjustRightInd w:val="0"/>
              <w:spacing w:line="360" w:lineRule="auto"/>
            </w:pPr>
            <w:r w:rsidRPr="00104F14">
              <w:t>GAP(mm)</w:t>
            </w:r>
          </w:p>
        </w:tc>
        <w:tc>
          <w:tcPr>
            <w:tcW w:w="1461" w:type="dxa"/>
          </w:tcPr>
          <w:p w:rsidR="008701A1" w:rsidRPr="00104F14" w:rsidRDefault="008701A1" w:rsidP="008D5F78">
            <w:pPr>
              <w:autoSpaceDE w:val="0"/>
              <w:autoSpaceDN w:val="0"/>
              <w:adjustRightInd w:val="0"/>
              <w:spacing w:line="360" w:lineRule="auto"/>
            </w:pPr>
            <w:r w:rsidRPr="00104F14">
              <w:t>LENGTH(mm)</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2.06587</w:t>
            </w:r>
          </w:p>
        </w:tc>
        <w:tc>
          <w:tcPr>
            <w:tcW w:w="1080" w:type="dxa"/>
          </w:tcPr>
          <w:p w:rsidR="008701A1" w:rsidRPr="00104F14" w:rsidRDefault="008701A1" w:rsidP="008D5F78">
            <w:pPr>
              <w:autoSpaceDE w:val="0"/>
              <w:autoSpaceDN w:val="0"/>
              <w:adjustRightInd w:val="0"/>
              <w:spacing w:line="360" w:lineRule="auto"/>
            </w:pPr>
            <w:r w:rsidRPr="00104F14">
              <w:t>0.25867</w:t>
            </w:r>
          </w:p>
        </w:tc>
        <w:tc>
          <w:tcPr>
            <w:tcW w:w="1461" w:type="dxa"/>
          </w:tcPr>
          <w:p w:rsidR="008701A1" w:rsidRPr="00104F14" w:rsidRDefault="008701A1" w:rsidP="008D5F78">
            <w:pPr>
              <w:autoSpaceDE w:val="0"/>
              <w:autoSpaceDN w:val="0"/>
              <w:adjustRightInd w:val="0"/>
              <w:spacing w:line="360" w:lineRule="auto"/>
            </w:pPr>
            <w:r w:rsidRPr="00104F14">
              <w:t>10.9077</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3.39518</w:t>
            </w:r>
          </w:p>
        </w:tc>
        <w:tc>
          <w:tcPr>
            <w:tcW w:w="1080" w:type="dxa"/>
          </w:tcPr>
          <w:p w:rsidR="008701A1" w:rsidRPr="00104F14" w:rsidRDefault="008701A1" w:rsidP="008D5F78">
            <w:pPr>
              <w:autoSpaceDE w:val="0"/>
              <w:autoSpaceDN w:val="0"/>
              <w:adjustRightInd w:val="0"/>
              <w:spacing w:line="360" w:lineRule="auto"/>
            </w:pPr>
            <w:r w:rsidRPr="00104F14">
              <w:t>2.02437</w:t>
            </w:r>
          </w:p>
        </w:tc>
        <w:tc>
          <w:tcPr>
            <w:tcW w:w="1461" w:type="dxa"/>
          </w:tcPr>
          <w:p w:rsidR="008701A1" w:rsidRPr="00104F14" w:rsidRDefault="008701A1" w:rsidP="008D5F78">
            <w:pPr>
              <w:autoSpaceDE w:val="0"/>
              <w:autoSpaceDN w:val="0"/>
              <w:adjustRightInd w:val="0"/>
              <w:spacing w:line="360" w:lineRule="auto"/>
            </w:pPr>
            <w:r w:rsidRPr="00104F14">
              <w:t>10.7904</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3.62029</w:t>
            </w:r>
          </w:p>
        </w:tc>
        <w:tc>
          <w:tcPr>
            <w:tcW w:w="1080" w:type="dxa"/>
          </w:tcPr>
          <w:p w:rsidR="008701A1" w:rsidRPr="00104F14" w:rsidRDefault="008701A1" w:rsidP="008D5F78">
            <w:pPr>
              <w:autoSpaceDE w:val="0"/>
              <w:autoSpaceDN w:val="0"/>
              <w:adjustRightInd w:val="0"/>
              <w:spacing w:line="360" w:lineRule="auto"/>
            </w:pPr>
            <w:r w:rsidRPr="00104F14">
              <w:t>2.01146</w:t>
            </w:r>
          </w:p>
        </w:tc>
        <w:tc>
          <w:tcPr>
            <w:tcW w:w="1461" w:type="dxa"/>
          </w:tcPr>
          <w:p w:rsidR="008701A1" w:rsidRPr="00104F14" w:rsidRDefault="008701A1" w:rsidP="008D5F78">
            <w:pPr>
              <w:autoSpaceDE w:val="0"/>
              <w:autoSpaceDN w:val="0"/>
              <w:adjustRightInd w:val="0"/>
              <w:spacing w:line="360" w:lineRule="auto"/>
            </w:pPr>
            <w:r w:rsidRPr="00104F14">
              <w:t>10.4137</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2.55625</w:t>
            </w:r>
          </w:p>
        </w:tc>
        <w:tc>
          <w:tcPr>
            <w:tcW w:w="1080" w:type="dxa"/>
          </w:tcPr>
          <w:p w:rsidR="008701A1" w:rsidRPr="00104F14" w:rsidRDefault="008701A1" w:rsidP="008D5F78">
            <w:pPr>
              <w:autoSpaceDE w:val="0"/>
              <w:autoSpaceDN w:val="0"/>
              <w:adjustRightInd w:val="0"/>
              <w:spacing w:line="360" w:lineRule="auto"/>
            </w:pPr>
            <w:r w:rsidRPr="00104F14">
              <w:t>2.00129</w:t>
            </w:r>
          </w:p>
        </w:tc>
        <w:tc>
          <w:tcPr>
            <w:tcW w:w="1461" w:type="dxa"/>
          </w:tcPr>
          <w:p w:rsidR="008701A1" w:rsidRPr="00104F14" w:rsidRDefault="008701A1" w:rsidP="008D5F78">
            <w:pPr>
              <w:autoSpaceDE w:val="0"/>
              <w:autoSpaceDN w:val="0"/>
              <w:adjustRightInd w:val="0"/>
              <w:spacing w:line="360" w:lineRule="auto"/>
            </w:pPr>
            <w:r w:rsidRPr="00104F14">
              <w:t>11.0856</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2.55625</w:t>
            </w:r>
          </w:p>
        </w:tc>
        <w:tc>
          <w:tcPr>
            <w:tcW w:w="1080" w:type="dxa"/>
          </w:tcPr>
          <w:p w:rsidR="008701A1" w:rsidRPr="00104F14" w:rsidRDefault="008701A1" w:rsidP="008D5F78">
            <w:pPr>
              <w:autoSpaceDE w:val="0"/>
              <w:autoSpaceDN w:val="0"/>
              <w:adjustRightInd w:val="0"/>
              <w:spacing w:line="360" w:lineRule="auto"/>
            </w:pPr>
            <w:r w:rsidRPr="00104F14">
              <w:t>2.00129</w:t>
            </w:r>
          </w:p>
        </w:tc>
        <w:tc>
          <w:tcPr>
            <w:tcW w:w="1461" w:type="dxa"/>
          </w:tcPr>
          <w:p w:rsidR="008701A1" w:rsidRPr="00104F14" w:rsidRDefault="008701A1" w:rsidP="008D5F78">
            <w:pPr>
              <w:autoSpaceDE w:val="0"/>
              <w:autoSpaceDN w:val="0"/>
              <w:adjustRightInd w:val="0"/>
              <w:spacing w:line="360" w:lineRule="auto"/>
            </w:pPr>
            <w:r w:rsidRPr="00104F14">
              <w:t>11.0856</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3.62029</w:t>
            </w:r>
          </w:p>
        </w:tc>
        <w:tc>
          <w:tcPr>
            <w:tcW w:w="1080" w:type="dxa"/>
          </w:tcPr>
          <w:p w:rsidR="008701A1" w:rsidRPr="00104F14" w:rsidRDefault="008701A1" w:rsidP="008D5F78">
            <w:pPr>
              <w:autoSpaceDE w:val="0"/>
              <w:autoSpaceDN w:val="0"/>
              <w:adjustRightInd w:val="0"/>
              <w:spacing w:line="360" w:lineRule="auto"/>
            </w:pPr>
            <w:r w:rsidRPr="00104F14">
              <w:t>2.01146</w:t>
            </w:r>
          </w:p>
        </w:tc>
        <w:tc>
          <w:tcPr>
            <w:tcW w:w="1461" w:type="dxa"/>
          </w:tcPr>
          <w:p w:rsidR="008701A1" w:rsidRPr="00104F14" w:rsidRDefault="008701A1" w:rsidP="008D5F78">
            <w:pPr>
              <w:autoSpaceDE w:val="0"/>
              <w:autoSpaceDN w:val="0"/>
              <w:adjustRightInd w:val="0"/>
              <w:spacing w:line="360" w:lineRule="auto"/>
            </w:pPr>
            <w:r w:rsidRPr="00104F14">
              <w:t>10.4137</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3.39518</w:t>
            </w:r>
          </w:p>
        </w:tc>
        <w:tc>
          <w:tcPr>
            <w:tcW w:w="1080" w:type="dxa"/>
          </w:tcPr>
          <w:p w:rsidR="008701A1" w:rsidRPr="00104F14" w:rsidRDefault="008701A1" w:rsidP="008D5F78">
            <w:pPr>
              <w:autoSpaceDE w:val="0"/>
              <w:autoSpaceDN w:val="0"/>
              <w:adjustRightInd w:val="0"/>
              <w:spacing w:line="360" w:lineRule="auto"/>
            </w:pPr>
            <w:r w:rsidRPr="00104F14">
              <w:t>2.02437</w:t>
            </w:r>
          </w:p>
        </w:tc>
        <w:tc>
          <w:tcPr>
            <w:tcW w:w="1461" w:type="dxa"/>
          </w:tcPr>
          <w:p w:rsidR="008701A1" w:rsidRPr="00104F14" w:rsidRDefault="008701A1" w:rsidP="008D5F78">
            <w:pPr>
              <w:autoSpaceDE w:val="0"/>
              <w:autoSpaceDN w:val="0"/>
              <w:adjustRightInd w:val="0"/>
              <w:spacing w:line="360" w:lineRule="auto"/>
            </w:pPr>
            <w:r w:rsidRPr="00104F14">
              <w:t>10.7904</w:t>
            </w:r>
          </w:p>
        </w:tc>
      </w:tr>
      <w:tr w:rsidR="008701A1" w:rsidTr="009C5D9A">
        <w:trPr>
          <w:jc w:val="center"/>
        </w:trPr>
        <w:tc>
          <w:tcPr>
            <w:tcW w:w="1260" w:type="dxa"/>
          </w:tcPr>
          <w:p w:rsidR="008701A1" w:rsidRPr="00104F14" w:rsidRDefault="008701A1" w:rsidP="008D5F78">
            <w:pPr>
              <w:autoSpaceDE w:val="0"/>
              <w:autoSpaceDN w:val="0"/>
              <w:adjustRightInd w:val="0"/>
              <w:spacing w:line="360" w:lineRule="auto"/>
            </w:pPr>
            <w:r w:rsidRPr="00104F14">
              <w:t>2.06587</w:t>
            </w:r>
          </w:p>
        </w:tc>
        <w:tc>
          <w:tcPr>
            <w:tcW w:w="1080" w:type="dxa"/>
          </w:tcPr>
          <w:p w:rsidR="008701A1" w:rsidRPr="00104F14" w:rsidRDefault="008701A1" w:rsidP="008D5F78">
            <w:pPr>
              <w:autoSpaceDE w:val="0"/>
              <w:autoSpaceDN w:val="0"/>
              <w:adjustRightInd w:val="0"/>
              <w:spacing w:line="360" w:lineRule="auto"/>
            </w:pPr>
            <w:r w:rsidRPr="00104F14">
              <w:t>0.25867</w:t>
            </w:r>
          </w:p>
        </w:tc>
        <w:tc>
          <w:tcPr>
            <w:tcW w:w="1461" w:type="dxa"/>
          </w:tcPr>
          <w:p w:rsidR="008701A1" w:rsidRPr="00104F14" w:rsidRDefault="008701A1" w:rsidP="008D5F78">
            <w:pPr>
              <w:autoSpaceDE w:val="0"/>
              <w:autoSpaceDN w:val="0"/>
              <w:adjustRightInd w:val="0"/>
              <w:spacing w:line="360" w:lineRule="auto"/>
            </w:pPr>
            <w:r w:rsidRPr="00104F14">
              <w:t>10.9077</w:t>
            </w:r>
          </w:p>
        </w:tc>
      </w:tr>
    </w:tbl>
    <w:p w:rsidR="008701A1" w:rsidRDefault="008701A1" w:rsidP="008701A1">
      <w:pPr>
        <w:jc w:val="both"/>
        <w:rPr>
          <w:b/>
          <w:bCs/>
        </w:rPr>
      </w:pPr>
    </w:p>
    <w:p w:rsidR="001706DB" w:rsidRDefault="001706DB" w:rsidP="00CD2E43">
      <w:pPr>
        <w:pStyle w:val="BodyText"/>
      </w:pPr>
    </w:p>
    <w:p w:rsidR="00CD2E43" w:rsidRDefault="00EE3D7E" w:rsidP="00CD2E43">
      <w:pPr>
        <w:pStyle w:val="BodyText"/>
        <w:rPr>
          <w:bCs/>
        </w:rPr>
      </w:pPr>
      <w:r>
        <w:t xml:space="preserve">The values that are obtained during optimization are then plotted for results. </w:t>
      </w:r>
      <w:r w:rsidR="00352F61">
        <w:rPr>
          <w:bCs/>
        </w:rPr>
        <w:t>T</w:t>
      </w:r>
      <w:r w:rsidR="00352F61" w:rsidRPr="00E467D5">
        <w:rPr>
          <w:bCs/>
        </w:rPr>
        <w:t>he plot</w:t>
      </w:r>
      <w:r w:rsidR="00352F61">
        <w:rPr>
          <w:bCs/>
        </w:rPr>
        <w:t xml:space="preserve"> of amplitude verses frequency curve after optimization shows that, we can get that the center frequency of the filter has been adjusted to 2.491 GHz and the corresponding insertion loss is -4.44 dB, the reflect ratio in pass band is -15.733dB with a -66.414 dB attenuation in the alias frequency, indicating that the requested performance is well satisfied.</w:t>
      </w:r>
    </w:p>
    <w:p w:rsidR="00352F61" w:rsidRDefault="00352F61" w:rsidP="00CD2E43">
      <w:pPr>
        <w:pStyle w:val="BodyText"/>
        <w:rPr>
          <w:color w:val="000000"/>
        </w:rPr>
      </w:pPr>
    </w:p>
    <w:p w:rsidR="009C5D9A" w:rsidRDefault="009C5D9A" w:rsidP="009C5D9A">
      <w:pPr>
        <w:pStyle w:val="BodyText"/>
        <w:jc w:val="center"/>
        <w:rPr>
          <w:rFonts w:eastAsia="Times New Roman"/>
        </w:rPr>
      </w:pPr>
      <w:r w:rsidRPr="009C5D9A">
        <w:rPr>
          <w:rFonts w:eastAsia="Times New Roman"/>
          <w:noProof/>
        </w:rPr>
        <w:drawing>
          <wp:inline distT="0" distB="0" distL="0" distR="0">
            <wp:extent cx="2914650" cy="2333072"/>
            <wp:effectExtent l="1905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914650" cy="2333072"/>
                    </a:xfrm>
                    <a:prstGeom prst="rect">
                      <a:avLst/>
                    </a:prstGeom>
                    <a:noFill/>
                    <a:ln w="9525">
                      <a:noFill/>
                      <a:miter lim="800000"/>
                      <a:headEnd/>
                      <a:tailEnd/>
                    </a:ln>
                  </pic:spPr>
                </pic:pic>
              </a:graphicData>
            </a:graphic>
          </wp:inline>
        </w:drawing>
      </w:r>
    </w:p>
    <w:p w:rsidR="009C5D9A" w:rsidRDefault="009C5D9A" w:rsidP="009C5D9A">
      <w:pPr>
        <w:pStyle w:val="BodyText"/>
        <w:jc w:val="center"/>
      </w:pPr>
      <w:r>
        <w:rPr>
          <w:rFonts w:eastAsia="Times New Roman"/>
        </w:rPr>
        <w:t xml:space="preserve">Fig.6 </w:t>
      </w:r>
      <w:r>
        <w:t>Filter response after optimization</w:t>
      </w:r>
    </w:p>
    <w:p w:rsidR="009C5D9A" w:rsidRDefault="009C5D9A" w:rsidP="009C5D9A">
      <w:pPr>
        <w:pStyle w:val="BodyText"/>
        <w:jc w:val="center"/>
        <w:rPr>
          <w:rFonts w:eastAsia="Times New Roman"/>
        </w:rPr>
      </w:pPr>
    </w:p>
    <w:p w:rsidR="0068426F" w:rsidRDefault="00CD2E43" w:rsidP="00CD2E43">
      <w:pPr>
        <w:pStyle w:val="BodyText"/>
      </w:pPr>
      <w:r>
        <w:t xml:space="preserve">The results confirmed the improvement in </w:t>
      </w:r>
      <w:r w:rsidR="00FB02E6">
        <w:t xml:space="preserve">the </w:t>
      </w:r>
      <w:r w:rsidR="00324650">
        <w:t>stages and the GOALs</w:t>
      </w:r>
      <w:r w:rsidR="00352F61">
        <w:t xml:space="preserve"> of the filter.</w:t>
      </w:r>
      <w:r w:rsidR="0068426F">
        <w:t>This confirmation can also be made clear from the comparison between the existing and the proposed system as shown in Table III.</w:t>
      </w:r>
    </w:p>
    <w:p w:rsidR="007315D1" w:rsidRDefault="007315D1" w:rsidP="00CD2E43">
      <w:pPr>
        <w:pStyle w:val="BodyText"/>
      </w:pPr>
    </w:p>
    <w:p w:rsidR="007315D1" w:rsidRDefault="007315D1" w:rsidP="007315D1">
      <w:pPr>
        <w:pStyle w:val="BodyText"/>
        <w:jc w:val="center"/>
      </w:pPr>
      <w:r>
        <w:t>Table III. Comparison between existing system and proposed system</w:t>
      </w:r>
    </w:p>
    <w:p w:rsidR="0080495C" w:rsidRDefault="0080495C" w:rsidP="00CD2E43">
      <w:pPr>
        <w:pStyle w:val="BodyText"/>
      </w:pPr>
    </w:p>
    <w:tbl>
      <w:tblPr>
        <w:tblStyle w:val="TableGrid"/>
        <w:tblW w:w="5490" w:type="dxa"/>
        <w:tblInd w:w="-342" w:type="dxa"/>
        <w:tblLook w:val="04A0"/>
      </w:tblPr>
      <w:tblGrid>
        <w:gridCol w:w="2160"/>
        <w:gridCol w:w="1620"/>
        <w:gridCol w:w="1710"/>
      </w:tblGrid>
      <w:tr w:rsidR="0080495C" w:rsidTr="0022245F">
        <w:trPr>
          <w:trHeight w:val="503"/>
        </w:trPr>
        <w:tc>
          <w:tcPr>
            <w:tcW w:w="2160" w:type="dxa"/>
          </w:tcPr>
          <w:p w:rsidR="0080495C" w:rsidRPr="00D442A9" w:rsidRDefault="0080495C" w:rsidP="00935DF9">
            <w:pPr>
              <w:spacing w:line="360" w:lineRule="auto"/>
              <w:rPr>
                <w:b/>
                <w:bCs/>
              </w:rPr>
            </w:pPr>
            <w:r>
              <w:rPr>
                <w:b/>
                <w:bCs/>
              </w:rPr>
              <w:t xml:space="preserve">Parameters </w:t>
            </w:r>
          </w:p>
        </w:tc>
        <w:tc>
          <w:tcPr>
            <w:tcW w:w="1620" w:type="dxa"/>
          </w:tcPr>
          <w:p w:rsidR="0080495C" w:rsidRPr="00D442A9" w:rsidRDefault="0080495C" w:rsidP="00935DF9">
            <w:pPr>
              <w:spacing w:line="360" w:lineRule="auto"/>
              <w:rPr>
                <w:b/>
                <w:bCs/>
              </w:rPr>
            </w:pPr>
            <w:r>
              <w:rPr>
                <w:b/>
                <w:bCs/>
              </w:rPr>
              <w:t>Existing system</w:t>
            </w:r>
          </w:p>
        </w:tc>
        <w:tc>
          <w:tcPr>
            <w:tcW w:w="1710" w:type="dxa"/>
          </w:tcPr>
          <w:p w:rsidR="0080495C" w:rsidRPr="00D442A9" w:rsidRDefault="0080495C" w:rsidP="00935DF9">
            <w:pPr>
              <w:spacing w:line="360" w:lineRule="auto"/>
              <w:rPr>
                <w:b/>
                <w:bCs/>
              </w:rPr>
            </w:pPr>
            <w:r>
              <w:rPr>
                <w:b/>
                <w:bCs/>
              </w:rPr>
              <w:t>Proposed system</w:t>
            </w:r>
          </w:p>
        </w:tc>
      </w:tr>
      <w:tr w:rsidR="0080495C" w:rsidTr="0022245F">
        <w:trPr>
          <w:trHeight w:val="530"/>
        </w:trPr>
        <w:tc>
          <w:tcPr>
            <w:tcW w:w="2160" w:type="dxa"/>
          </w:tcPr>
          <w:p w:rsidR="0080495C" w:rsidRDefault="0080495C" w:rsidP="00D66CA8">
            <w:pPr>
              <w:spacing w:line="360" w:lineRule="auto"/>
              <w:jc w:val="left"/>
              <w:rPr>
                <w:bCs/>
              </w:rPr>
            </w:pPr>
            <w:r>
              <w:rPr>
                <w:bCs/>
              </w:rPr>
              <w:t>Insertion loss</w:t>
            </w:r>
          </w:p>
        </w:tc>
        <w:tc>
          <w:tcPr>
            <w:tcW w:w="1620" w:type="dxa"/>
          </w:tcPr>
          <w:p w:rsidR="0080495C" w:rsidRDefault="0080495C" w:rsidP="00935DF9">
            <w:pPr>
              <w:spacing w:line="360" w:lineRule="auto"/>
              <w:jc w:val="both"/>
              <w:rPr>
                <w:bCs/>
              </w:rPr>
            </w:pPr>
            <w:r>
              <w:rPr>
                <w:bCs/>
              </w:rPr>
              <w:t>Around 5 dB</w:t>
            </w:r>
          </w:p>
        </w:tc>
        <w:tc>
          <w:tcPr>
            <w:tcW w:w="1710" w:type="dxa"/>
          </w:tcPr>
          <w:p w:rsidR="0080495C" w:rsidRDefault="0080495C" w:rsidP="0080495C">
            <w:pPr>
              <w:spacing w:line="360" w:lineRule="auto"/>
              <w:jc w:val="both"/>
              <w:rPr>
                <w:bCs/>
              </w:rPr>
            </w:pPr>
            <w:r>
              <w:rPr>
                <w:bCs/>
              </w:rPr>
              <w:t>-4.440 dB</w:t>
            </w:r>
          </w:p>
        </w:tc>
      </w:tr>
      <w:tr w:rsidR="0080495C" w:rsidTr="0022245F">
        <w:trPr>
          <w:trHeight w:val="530"/>
        </w:trPr>
        <w:tc>
          <w:tcPr>
            <w:tcW w:w="2160" w:type="dxa"/>
          </w:tcPr>
          <w:p w:rsidR="0080495C" w:rsidRDefault="00E3485B" w:rsidP="00D66CA8">
            <w:pPr>
              <w:spacing w:line="360" w:lineRule="auto"/>
              <w:jc w:val="left"/>
              <w:rPr>
                <w:bCs/>
              </w:rPr>
            </w:pPr>
            <w:r>
              <w:rPr>
                <w:bCs/>
              </w:rPr>
              <w:t>Reflection Ratio</w:t>
            </w:r>
          </w:p>
        </w:tc>
        <w:tc>
          <w:tcPr>
            <w:tcW w:w="1620" w:type="dxa"/>
          </w:tcPr>
          <w:p w:rsidR="0080495C" w:rsidRDefault="00E3485B" w:rsidP="00935DF9">
            <w:pPr>
              <w:spacing w:line="360" w:lineRule="auto"/>
              <w:jc w:val="both"/>
              <w:rPr>
                <w:bCs/>
              </w:rPr>
            </w:pPr>
            <w:r w:rsidRPr="00E3485B">
              <w:rPr>
                <w:bCs/>
              </w:rPr>
              <w:t>-23.168 dB</w:t>
            </w:r>
          </w:p>
        </w:tc>
        <w:tc>
          <w:tcPr>
            <w:tcW w:w="1710" w:type="dxa"/>
          </w:tcPr>
          <w:p w:rsidR="0080495C" w:rsidRDefault="00E3485B" w:rsidP="00935DF9">
            <w:pPr>
              <w:spacing w:line="360" w:lineRule="auto"/>
              <w:jc w:val="both"/>
              <w:rPr>
                <w:bCs/>
              </w:rPr>
            </w:pPr>
            <w:r w:rsidRPr="00E3485B">
              <w:rPr>
                <w:bCs/>
              </w:rPr>
              <w:t>-15.33 dB</w:t>
            </w:r>
          </w:p>
        </w:tc>
      </w:tr>
      <w:tr w:rsidR="0080495C" w:rsidTr="0022245F">
        <w:trPr>
          <w:trHeight w:val="497"/>
        </w:trPr>
        <w:tc>
          <w:tcPr>
            <w:tcW w:w="2160" w:type="dxa"/>
          </w:tcPr>
          <w:p w:rsidR="0080495C" w:rsidRDefault="0080495C" w:rsidP="00D66CA8">
            <w:pPr>
              <w:spacing w:line="360" w:lineRule="auto"/>
              <w:jc w:val="left"/>
              <w:rPr>
                <w:bCs/>
              </w:rPr>
            </w:pPr>
            <w:r>
              <w:rPr>
                <w:bCs/>
              </w:rPr>
              <w:t>Attenuation in alias frequency</w:t>
            </w:r>
          </w:p>
        </w:tc>
        <w:tc>
          <w:tcPr>
            <w:tcW w:w="1620" w:type="dxa"/>
          </w:tcPr>
          <w:p w:rsidR="0080495C" w:rsidRPr="0080495C" w:rsidRDefault="0080495C" w:rsidP="0080495C">
            <w:pPr>
              <w:spacing w:line="360" w:lineRule="auto"/>
              <w:jc w:val="both"/>
              <w:rPr>
                <w:bCs/>
              </w:rPr>
            </w:pPr>
            <w:r w:rsidRPr="0080495C">
              <w:rPr>
                <w:bCs/>
              </w:rPr>
              <w:t xml:space="preserve">-46.406 dB </w:t>
            </w:r>
          </w:p>
          <w:p w:rsidR="0080495C" w:rsidRDefault="0080495C" w:rsidP="00935DF9">
            <w:pPr>
              <w:spacing w:line="360" w:lineRule="auto"/>
              <w:jc w:val="both"/>
              <w:rPr>
                <w:bCs/>
              </w:rPr>
            </w:pPr>
          </w:p>
        </w:tc>
        <w:tc>
          <w:tcPr>
            <w:tcW w:w="1710" w:type="dxa"/>
          </w:tcPr>
          <w:p w:rsidR="0080495C" w:rsidRPr="0080495C" w:rsidRDefault="0080495C" w:rsidP="0080495C">
            <w:pPr>
              <w:spacing w:line="360" w:lineRule="auto"/>
              <w:jc w:val="both"/>
              <w:rPr>
                <w:bCs/>
              </w:rPr>
            </w:pPr>
            <w:r w:rsidRPr="0080495C">
              <w:rPr>
                <w:bCs/>
              </w:rPr>
              <w:t xml:space="preserve">-66.414 dB </w:t>
            </w:r>
          </w:p>
          <w:p w:rsidR="0080495C" w:rsidRDefault="0080495C" w:rsidP="00935DF9">
            <w:pPr>
              <w:spacing w:line="360" w:lineRule="auto"/>
              <w:jc w:val="both"/>
              <w:rPr>
                <w:bCs/>
              </w:rPr>
            </w:pPr>
          </w:p>
        </w:tc>
      </w:tr>
      <w:tr w:rsidR="0080495C" w:rsidTr="0022245F">
        <w:trPr>
          <w:trHeight w:val="453"/>
        </w:trPr>
        <w:tc>
          <w:tcPr>
            <w:tcW w:w="2160" w:type="dxa"/>
          </w:tcPr>
          <w:p w:rsidR="0080495C" w:rsidRDefault="0080495C" w:rsidP="00D66CA8">
            <w:pPr>
              <w:spacing w:line="360" w:lineRule="auto"/>
              <w:jc w:val="left"/>
              <w:rPr>
                <w:bCs/>
              </w:rPr>
            </w:pPr>
            <w:r>
              <w:rPr>
                <w:bCs/>
              </w:rPr>
              <w:t>Length of microstrip filter</w:t>
            </w:r>
          </w:p>
        </w:tc>
        <w:tc>
          <w:tcPr>
            <w:tcW w:w="1620" w:type="dxa"/>
          </w:tcPr>
          <w:p w:rsidR="007315D1" w:rsidRPr="007315D1" w:rsidRDefault="007315D1" w:rsidP="007315D1">
            <w:pPr>
              <w:spacing w:line="360" w:lineRule="auto"/>
              <w:jc w:val="both"/>
              <w:rPr>
                <w:bCs/>
              </w:rPr>
            </w:pPr>
            <w:r w:rsidRPr="007315D1">
              <w:rPr>
                <w:bCs/>
              </w:rPr>
              <w:t xml:space="preserve">11.4396 </w:t>
            </w:r>
          </w:p>
          <w:p w:rsidR="0080495C" w:rsidRDefault="0080495C" w:rsidP="00935DF9">
            <w:pPr>
              <w:spacing w:line="360" w:lineRule="auto"/>
              <w:jc w:val="both"/>
              <w:rPr>
                <w:bCs/>
              </w:rPr>
            </w:pPr>
          </w:p>
        </w:tc>
        <w:tc>
          <w:tcPr>
            <w:tcW w:w="1710" w:type="dxa"/>
          </w:tcPr>
          <w:p w:rsidR="007315D1" w:rsidRPr="007315D1" w:rsidRDefault="007315D1" w:rsidP="007315D1">
            <w:pPr>
              <w:spacing w:line="360" w:lineRule="auto"/>
              <w:jc w:val="both"/>
              <w:rPr>
                <w:bCs/>
              </w:rPr>
            </w:pPr>
            <w:r w:rsidRPr="007315D1">
              <w:rPr>
                <w:bCs/>
              </w:rPr>
              <w:t xml:space="preserve">10.9077 </w:t>
            </w:r>
          </w:p>
          <w:p w:rsidR="0080495C" w:rsidRDefault="0080495C" w:rsidP="00935DF9">
            <w:pPr>
              <w:spacing w:line="360" w:lineRule="auto"/>
              <w:jc w:val="both"/>
              <w:rPr>
                <w:bCs/>
              </w:rPr>
            </w:pPr>
          </w:p>
        </w:tc>
      </w:tr>
      <w:tr w:rsidR="0080495C" w:rsidTr="0022245F">
        <w:trPr>
          <w:trHeight w:val="331"/>
        </w:trPr>
        <w:tc>
          <w:tcPr>
            <w:tcW w:w="2160" w:type="dxa"/>
          </w:tcPr>
          <w:p w:rsidR="0080495C" w:rsidRDefault="0080495C" w:rsidP="00D66CA8">
            <w:pPr>
              <w:spacing w:line="360" w:lineRule="auto"/>
              <w:jc w:val="left"/>
              <w:rPr>
                <w:bCs/>
              </w:rPr>
            </w:pPr>
            <w:r>
              <w:rPr>
                <w:bCs/>
              </w:rPr>
              <w:t>Width of microstrip filter</w:t>
            </w:r>
          </w:p>
        </w:tc>
        <w:tc>
          <w:tcPr>
            <w:tcW w:w="1620" w:type="dxa"/>
          </w:tcPr>
          <w:p w:rsidR="00E3485B" w:rsidRPr="00E3485B" w:rsidRDefault="00E3485B" w:rsidP="00E3485B">
            <w:pPr>
              <w:spacing w:line="360" w:lineRule="auto"/>
              <w:jc w:val="both"/>
              <w:rPr>
                <w:bCs/>
              </w:rPr>
            </w:pPr>
            <w:r w:rsidRPr="00E3485B">
              <w:rPr>
                <w:bCs/>
              </w:rPr>
              <w:t xml:space="preserve">1.26839 </w:t>
            </w:r>
          </w:p>
          <w:p w:rsidR="0080495C" w:rsidRDefault="0080495C" w:rsidP="00935DF9">
            <w:pPr>
              <w:spacing w:line="360" w:lineRule="auto"/>
              <w:jc w:val="both"/>
              <w:rPr>
                <w:bCs/>
              </w:rPr>
            </w:pPr>
          </w:p>
        </w:tc>
        <w:tc>
          <w:tcPr>
            <w:tcW w:w="1710" w:type="dxa"/>
          </w:tcPr>
          <w:p w:rsidR="00E3485B" w:rsidRPr="00E3485B" w:rsidRDefault="00E3485B" w:rsidP="00E3485B">
            <w:pPr>
              <w:spacing w:line="360" w:lineRule="auto"/>
              <w:jc w:val="both"/>
              <w:rPr>
                <w:bCs/>
              </w:rPr>
            </w:pPr>
            <w:r w:rsidRPr="00E3485B">
              <w:rPr>
                <w:bCs/>
              </w:rPr>
              <w:t xml:space="preserve">2.06587 </w:t>
            </w:r>
          </w:p>
          <w:p w:rsidR="0080495C" w:rsidRDefault="0080495C" w:rsidP="00935DF9">
            <w:pPr>
              <w:spacing w:line="360" w:lineRule="auto"/>
              <w:jc w:val="both"/>
              <w:rPr>
                <w:bCs/>
              </w:rPr>
            </w:pPr>
          </w:p>
        </w:tc>
      </w:tr>
      <w:tr w:rsidR="0080495C" w:rsidTr="0022245F">
        <w:trPr>
          <w:trHeight w:val="386"/>
        </w:trPr>
        <w:tc>
          <w:tcPr>
            <w:tcW w:w="2160" w:type="dxa"/>
          </w:tcPr>
          <w:p w:rsidR="0080495C" w:rsidRDefault="0080495C" w:rsidP="00D66CA8">
            <w:pPr>
              <w:spacing w:line="360" w:lineRule="auto"/>
              <w:jc w:val="left"/>
              <w:rPr>
                <w:bCs/>
              </w:rPr>
            </w:pPr>
            <w:r>
              <w:rPr>
                <w:bCs/>
              </w:rPr>
              <w:t>Coupling gap of microstrip filter</w:t>
            </w:r>
          </w:p>
        </w:tc>
        <w:tc>
          <w:tcPr>
            <w:tcW w:w="1620" w:type="dxa"/>
          </w:tcPr>
          <w:p w:rsidR="00E3485B" w:rsidRPr="00E3485B" w:rsidRDefault="00E3485B" w:rsidP="00E3485B">
            <w:pPr>
              <w:spacing w:line="360" w:lineRule="auto"/>
              <w:jc w:val="both"/>
              <w:rPr>
                <w:bCs/>
              </w:rPr>
            </w:pPr>
            <w:r w:rsidRPr="00E3485B">
              <w:rPr>
                <w:bCs/>
              </w:rPr>
              <w:t xml:space="preserve">0.253797 </w:t>
            </w:r>
          </w:p>
          <w:p w:rsidR="0080495C" w:rsidRDefault="0080495C" w:rsidP="00935DF9">
            <w:pPr>
              <w:spacing w:line="360" w:lineRule="auto"/>
              <w:jc w:val="both"/>
              <w:rPr>
                <w:bCs/>
              </w:rPr>
            </w:pPr>
          </w:p>
        </w:tc>
        <w:tc>
          <w:tcPr>
            <w:tcW w:w="1710" w:type="dxa"/>
          </w:tcPr>
          <w:p w:rsidR="00E3485B" w:rsidRPr="00E3485B" w:rsidRDefault="00E3485B" w:rsidP="00E3485B">
            <w:pPr>
              <w:spacing w:line="360" w:lineRule="auto"/>
              <w:jc w:val="both"/>
              <w:rPr>
                <w:bCs/>
              </w:rPr>
            </w:pPr>
            <w:r w:rsidRPr="00E3485B">
              <w:rPr>
                <w:bCs/>
              </w:rPr>
              <w:t xml:space="preserve">0.25867 </w:t>
            </w:r>
          </w:p>
          <w:p w:rsidR="0080495C" w:rsidRDefault="0080495C" w:rsidP="00935DF9">
            <w:pPr>
              <w:spacing w:line="360" w:lineRule="auto"/>
              <w:jc w:val="both"/>
              <w:rPr>
                <w:bCs/>
              </w:rPr>
            </w:pPr>
          </w:p>
        </w:tc>
      </w:tr>
      <w:tr w:rsidR="0080495C" w:rsidTr="008F3E7E">
        <w:trPr>
          <w:trHeight w:val="530"/>
        </w:trPr>
        <w:tc>
          <w:tcPr>
            <w:tcW w:w="2160" w:type="dxa"/>
          </w:tcPr>
          <w:p w:rsidR="0080495C" w:rsidRDefault="0080495C" w:rsidP="00D66CA8">
            <w:pPr>
              <w:spacing w:line="360" w:lineRule="auto"/>
              <w:jc w:val="left"/>
              <w:rPr>
                <w:bCs/>
              </w:rPr>
            </w:pPr>
            <w:r>
              <w:rPr>
                <w:bCs/>
              </w:rPr>
              <w:t xml:space="preserve">EF during </w:t>
            </w:r>
            <w:r w:rsidR="00D66CA8">
              <w:rPr>
                <w:bCs/>
              </w:rPr>
              <w:t>o</w:t>
            </w:r>
            <w:r>
              <w:rPr>
                <w:bCs/>
              </w:rPr>
              <w:t xml:space="preserve">ptimization </w:t>
            </w:r>
          </w:p>
        </w:tc>
        <w:tc>
          <w:tcPr>
            <w:tcW w:w="1620" w:type="dxa"/>
          </w:tcPr>
          <w:p w:rsidR="0080495C" w:rsidRDefault="0080495C" w:rsidP="00935DF9">
            <w:pPr>
              <w:spacing w:line="360" w:lineRule="auto"/>
              <w:jc w:val="both"/>
              <w:rPr>
                <w:bCs/>
              </w:rPr>
            </w:pPr>
            <w:r>
              <w:rPr>
                <w:bCs/>
              </w:rPr>
              <w:t>0.340766</w:t>
            </w:r>
          </w:p>
        </w:tc>
        <w:tc>
          <w:tcPr>
            <w:tcW w:w="1710" w:type="dxa"/>
          </w:tcPr>
          <w:p w:rsidR="0080495C" w:rsidRDefault="0080495C" w:rsidP="00935DF9">
            <w:pPr>
              <w:spacing w:line="360" w:lineRule="auto"/>
              <w:jc w:val="both"/>
              <w:rPr>
                <w:bCs/>
              </w:rPr>
            </w:pPr>
            <w:r>
              <w:rPr>
                <w:bCs/>
              </w:rPr>
              <w:t>0</w:t>
            </w:r>
          </w:p>
        </w:tc>
      </w:tr>
      <w:tr w:rsidR="0080495C" w:rsidTr="008F3E7E">
        <w:trPr>
          <w:trHeight w:val="647"/>
        </w:trPr>
        <w:tc>
          <w:tcPr>
            <w:tcW w:w="2160" w:type="dxa"/>
          </w:tcPr>
          <w:p w:rsidR="0080495C" w:rsidRDefault="00E3485B" w:rsidP="00D66CA8">
            <w:pPr>
              <w:spacing w:line="360" w:lineRule="auto"/>
              <w:jc w:val="left"/>
              <w:rPr>
                <w:bCs/>
              </w:rPr>
            </w:pPr>
            <w:r>
              <w:rPr>
                <w:bCs/>
              </w:rPr>
              <w:t>Number of iterations</w:t>
            </w:r>
          </w:p>
        </w:tc>
        <w:tc>
          <w:tcPr>
            <w:tcW w:w="1620" w:type="dxa"/>
          </w:tcPr>
          <w:p w:rsidR="0080495C" w:rsidRDefault="00E3485B" w:rsidP="00935DF9">
            <w:pPr>
              <w:spacing w:line="360" w:lineRule="auto"/>
              <w:jc w:val="both"/>
              <w:rPr>
                <w:bCs/>
              </w:rPr>
            </w:pPr>
            <w:r>
              <w:rPr>
                <w:bCs/>
              </w:rPr>
              <w:t>125</w:t>
            </w:r>
          </w:p>
        </w:tc>
        <w:tc>
          <w:tcPr>
            <w:tcW w:w="1710" w:type="dxa"/>
          </w:tcPr>
          <w:p w:rsidR="0080495C" w:rsidRDefault="00E3485B" w:rsidP="00935DF9">
            <w:pPr>
              <w:spacing w:line="360" w:lineRule="auto"/>
              <w:jc w:val="both"/>
              <w:rPr>
                <w:bCs/>
              </w:rPr>
            </w:pPr>
            <w:r>
              <w:rPr>
                <w:bCs/>
              </w:rPr>
              <w:t>64</w:t>
            </w:r>
          </w:p>
        </w:tc>
      </w:tr>
    </w:tbl>
    <w:p w:rsidR="00CD2E43" w:rsidRDefault="00CD2E43" w:rsidP="00CD2E43">
      <w:pPr>
        <w:pStyle w:val="BodyText"/>
      </w:pPr>
    </w:p>
    <w:p w:rsidR="0022245F" w:rsidRDefault="0022245F" w:rsidP="00CD2E43">
      <w:pPr>
        <w:pStyle w:val="BodyText"/>
      </w:pPr>
    </w:p>
    <w:p w:rsidR="0022245F" w:rsidRDefault="0022245F" w:rsidP="00CD2E43">
      <w:pPr>
        <w:pStyle w:val="BodyText"/>
      </w:pPr>
    </w:p>
    <w:p w:rsidR="00CD2E43" w:rsidRDefault="00CD2E43" w:rsidP="00CD2E43">
      <w:pPr>
        <w:pStyle w:val="Heading1"/>
      </w:pPr>
      <w:r>
        <w:lastRenderedPageBreak/>
        <w:t>conclusion</w:t>
      </w:r>
    </w:p>
    <w:p w:rsidR="00CD2E43" w:rsidRDefault="00CD2E43" w:rsidP="00CD2E43">
      <w:pPr>
        <w:pStyle w:val="BodyText"/>
      </w:pPr>
      <w:r>
        <w:t xml:space="preserve">          The results obtained by the proposed </w:t>
      </w:r>
      <w:r w:rsidR="00352F61">
        <w:t xml:space="preserve">design of the coupled microstrip type band pass filter confirmed the </w:t>
      </w:r>
      <w:r w:rsidR="009A0236">
        <w:t>enhanced attenuation in the alias signal frequency</w:t>
      </w:r>
      <w:r w:rsidR="00352F61">
        <w:t xml:space="preserve">. </w:t>
      </w:r>
      <w:r w:rsidR="009A0236">
        <w:t>This design is made possible by the ADS software and the optimization tool made a remarkable achievement.</w:t>
      </w:r>
      <w:r w:rsidR="00A206EB">
        <w:t xml:space="preserve"> This project aided by ADS is also feasible in practice.</w:t>
      </w:r>
    </w:p>
    <w:p w:rsidR="00CD2E43" w:rsidRDefault="00CD2E43" w:rsidP="00CD2E43">
      <w:pPr>
        <w:pStyle w:val="Heading5"/>
      </w:pPr>
      <w:r>
        <w:t>References</w:t>
      </w:r>
    </w:p>
    <w:p w:rsidR="00A206EB" w:rsidRDefault="00A206EB" w:rsidP="00CD2E43">
      <w:pPr>
        <w:pStyle w:val="references"/>
      </w:pPr>
      <w:r>
        <w:t>Yanling Hao, Bingfa Zu and Ping Haung (2008) An Optimal Microstrip Filter Design Method Based on Advanced Design System for Satellite Receiver. Proceedings of IEEE International Conference on Mechatronics and Automation.</w:t>
      </w:r>
    </w:p>
    <w:p w:rsidR="00CD2E43" w:rsidRPr="001D798B" w:rsidRDefault="00A206EB" w:rsidP="00CD2E43">
      <w:pPr>
        <w:pStyle w:val="references"/>
      </w:pPr>
      <w:r>
        <w:t>Vandana Anerao M.,</w:t>
      </w:r>
      <w:r w:rsidRPr="00213A49">
        <w:t xml:space="preserve"> Pillai</w:t>
      </w:r>
      <w:r>
        <w:t xml:space="preserve"> J.S.</w:t>
      </w:r>
      <w:r w:rsidRPr="00213A49">
        <w:t>, Chande</w:t>
      </w:r>
      <w:r>
        <w:t xml:space="preserve"> J.V. and</w:t>
      </w:r>
      <w:r w:rsidRPr="00213A49">
        <w:t xml:space="preserve"> Shoba Krishnan</w:t>
      </w:r>
      <w:r>
        <w:t xml:space="preserve"> (2009) </w:t>
      </w:r>
      <w:r w:rsidRPr="00213A49">
        <w:t>Parallel Coupled Microstrip Bandpass filter</w:t>
      </w:r>
      <w:r>
        <w:t xml:space="preserve">; </w:t>
      </w:r>
      <w:r w:rsidRPr="00213A49">
        <w:t>Second International Conference on Emerging Trends in Engineering and Technology, ICETET-09</w:t>
      </w:r>
      <w:r>
        <w:t>.</w:t>
      </w:r>
    </w:p>
    <w:p w:rsidR="00A206EB" w:rsidRDefault="00A206EB" w:rsidP="00A206EB">
      <w:pPr>
        <w:pStyle w:val="references"/>
      </w:pPr>
      <w:r>
        <w:t>Kittisak Phaebua and Chuwong Phongcharoenpanich (2008), Characteristics of a Microstrip Semi-Circular Patch Resonator Filter, proceedings ofECTI-CON 2008, Bangkok 10520 Thailand.</w:t>
      </w:r>
    </w:p>
    <w:p w:rsidR="00CD2E43" w:rsidRPr="001D798B" w:rsidRDefault="00E17BEE" w:rsidP="00CD2E43">
      <w:pPr>
        <w:pStyle w:val="references"/>
      </w:pPr>
      <w:r w:rsidRPr="00213A49">
        <w:t>Zhaung Jun, Zhaung Ha</w:t>
      </w:r>
      <w:r>
        <w:t>uling and</w:t>
      </w:r>
      <w:r w:rsidRPr="00213A49">
        <w:t xml:space="preserve"> ZHU Qi</w:t>
      </w:r>
      <w:r>
        <w:t xml:space="preserve"> (2003) </w:t>
      </w:r>
      <w:r w:rsidRPr="00213A49">
        <w:t>A Novel High-Performance Narrow-Band Bandpass Filteron IEEE transaction; Dept. of EEIS, University of science &amp; technology of China.</w:t>
      </w:r>
    </w:p>
    <w:p w:rsidR="00A206EB" w:rsidRDefault="00A206EB" w:rsidP="00CD2E43">
      <w:pPr>
        <w:pStyle w:val="references"/>
      </w:pPr>
      <w:r w:rsidRPr="00FC12ED">
        <w:t>Tuning</w:t>
      </w:r>
      <w:r>
        <w:t>,</w:t>
      </w:r>
      <w:r w:rsidRPr="00FC12ED">
        <w:t xml:space="preserve"> Optimization and Statistical Design,</w:t>
      </w:r>
      <w:r>
        <w:t xml:space="preserve"> (2009)</w:t>
      </w:r>
      <w:r w:rsidRPr="00FC12ED">
        <w:t xml:space="preserve"> Agilent technologies</w:t>
      </w:r>
      <w:r>
        <w:t>.</w:t>
      </w:r>
    </w:p>
    <w:p w:rsidR="008B4FB5" w:rsidRDefault="008B4FB5" w:rsidP="00CD2E43">
      <w:pPr>
        <w:pStyle w:val="references"/>
      </w:pPr>
      <w:r w:rsidRPr="00FC12ED">
        <w:t>L</w:t>
      </w:r>
      <w:r>
        <w:t>ineCalc, (2009) Agilent technologies.</w:t>
      </w:r>
    </w:p>
    <w:p w:rsidR="00646FC4" w:rsidRDefault="00646FC4"/>
    <w:sectPr w:rsidR="00646FC4" w:rsidSect="002A67B5">
      <w:type w:val="continuous"/>
      <w:pgSz w:w="12240" w:h="15840" w:code="1"/>
      <w:pgMar w:top="1440" w:right="1080" w:bottom="1440" w:left="1080" w:header="720" w:footer="720" w:gutter="0"/>
      <w:cols w:num="2" w:space="36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F329A"/>
    <w:multiLevelType w:val="hybridMultilevel"/>
    <w:tmpl w:val="E19A9552"/>
    <w:lvl w:ilvl="0" w:tplc="DB248196">
      <w:start w:val="1"/>
      <w:numFmt w:val="bullet"/>
      <w:lvlText w:val=""/>
      <w:lvlJc w:val="left"/>
      <w:pPr>
        <w:tabs>
          <w:tab w:val="num" w:pos="720"/>
        </w:tabs>
        <w:ind w:left="720" w:hanging="360"/>
      </w:pPr>
      <w:rPr>
        <w:rFonts w:ascii="Wingdings" w:hAnsi="Wingdings" w:hint="default"/>
      </w:rPr>
    </w:lvl>
    <w:lvl w:ilvl="1" w:tplc="D0C0021C" w:tentative="1">
      <w:start w:val="1"/>
      <w:numFmt w:val="bullet"/>
      <w:lvlText w:val=""/>
      <w:lvlJc w:val="left"/>
      <w:pPr>
        <w:tabs>
          <w:tab w:val="num" w:pos="1440"/>
        </w:tabs>
        <w:ind w:left="1440" w:hanging="360"/>
      </w:pPr>
      <w:rPr>
        <w:rFonts w:ascii="Wingdings" w:hAnsi="Wingdings" w:hint="default"/>
      </w:rPr>
    </w:lvl>
    <w:lvl w:ilvl="2" w:tplc="390CD11C" w:tentative="1">
      <w:start w:val="1"/>
      <w:numFmt w:val="bullet"/>
      <w:lvlText w:val=""/>
      <w:lvlJc w:val="left"/>
      <w:pPr>
        <w:tabs>
          <w:tab w:val="num" w:pos="2160"/>
        </w:tabs>
        <w:ind w:left="2160" w:hanging="360"/>
      </w:pPr>
      <w:rPr>
        <w:rFonts w:ascii="Wingdings" w:hAnsi="Wingdings" w:hint="default"/>
      </w:rPr>
    </w:lvl>
    <w:lvl w:ilvl="3" w:tplc="C9123938" w:tentative="1">
      <w:start w:val="1"/>
      <w:numFmt w:val="bullet"/>
      <w:lvlText w:val=""/>
      <w:lvlJc w:val="left"/>
      <w:pPr>
        <w:tabs>
          <w:tab w:val="num" w:pos="2880"/>
        </w:tabs>
        <w:ind w:left="2880" w:hanging="360"/>
      </w:pPr>
      <w:rPr>
        <w:rFonts w:ascii="Wingdings" w:hAnsi="Wingdings" w:hint="default"/>
      </w:rPr>
    </w:lvl>
    <w:lvl w:ilvl="4" w:tplc="9DE61246" w:tentative="1">
      <w:start w:val="1"/>
      <w:numFmt w:val="bullet"/>
      <w:lvlText w:val=""/>
      <w:lvlJc w:val="left"/>
      <w:pPr>
        <w:tabs>
          <w:tab w:val="num" w:pos="3600"/>
        </w:tabs>
        <w:ind w:left="3600" w:hanging="360"/>
      </w:pPr>
      <w:rPr>
        <w:rFonts w:ascii="Wingdings" w:hAnsi="Wingdings" w:hint="default"/>
      </w:rPr>
    </w:lvl>
    <w:lvl w:ilvl="5" w:tplc="7F44C442" w:tentative="1">
      <w:start w:val="1"/>
      <w:numFmt w:val="bullet"/>
      <w:lvlText w:val=""/>
      <w:lvlJc w:val="left"/>
      <w:pPr>
        <w:tabs>
          <w:tab w:val="num" w:pos="4320"/>
        </w:tabs>
        <w:ind w:left="4320" w:hanging="360"/>
      </w:pPr>
      <w:rPr>
        <w:rFonts w:ascii="Wingdings" w:hAnsi="Wingdings" w:hint="default"/>
      </w:rPr>
    </w:lvl>
    <w:lvl w:ilvl="6" w:tplc="AFC00CF2" w:tentative="1">
      <w:start w:val="1"/>
      <w:numFmt w:val="bullet"/>
      <w:lvlText w:val=""/>
      <w:lvlJc w:val="left"/>
      <w:pPr>
        <w:tabs>
          <w:tab w:val="num" w:pos="5040"/>
        </w:tabs>
        <w:ind w:left="5040" w:hanging="360"/>
      </w:pPr>
      <w:rPr>
        <w:rFonts w:ascii="Wingdings" w:hAnsi="Wingdings" w:hint="default"/>
      </w:rPr>
    </w:lvl>
    <w:lvl w:ilvl="7" w:tplc="06903830" w:tentative="1">
      <w:start w:val="1"/>
      <w:numFmt w:val="bullet"/>
      <w:lvlText w:val=""/>
      <w:lvlJc w:val="left"/>
      <w:pPr>
        <w:tabs>
          <w:tab w:val="num" w:pos="5760"/>
        </w:tabs>
        <w:ind w:left="5760" w:hanging="360"/>
      </w:pPr>
      <w:rPr>
        <w:rFonts w:ascii="Wingdings" w:hAnsi="Wingdings" w:hint="default"/>
      </w:rPr>
    </w:lvl>
    <w:lvl w:ilvl="8" w:tplc="003C58EE" w:tentative="1">
      <w:start w:val="1"/>
      <w:numFmt w:val="bullet"/>
      <w:lvlText w:val=""/>
      <w:lvlJc w:val="left"/>
      <w:pPr>
        <w:tabs>
          <w:tab w:val="num" w:pos="6480"/>
        </w:tabs>
        <w:ind w:left="6480" w:hanging="360"/>
      </w:pPr>
      <w:rPr>
        <w:rFonts w:ascii="Wingdings" w:hAnsi="Wingdings" w:hint="default"/>
      </w:rPr>
    </w:lvl>
  </w:abstractNum>
  <w:abstractNum w:abstractNumId="1">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
    <w:nsid w:val="52CA544A"/>
    <w:multiLevelType w:val="singleLevel"/>
    <w:tmpl w:val="AED6D67E"/>
    <w:lvl w:ilvl="0">
      <w:start w:val="1"/>
      <w:numFmt w:val="decimal"/>
      <w:pStyle w:val="references"/>
      <w:lvlText w:val="[%1]"/>
      <w:lvlJc w:val="left"/>
      <w:pPr>
        <w:tabs>
          <w:tab w:val="num" w:pos="720"/>
        </w:tabs>
        <w:ind w:left="720" w:hanging="360"/>
      </w:pPr>
      <w:rPr>
        <w:rFonts w:ascii="Times New Roman" w:hAnsi="Times New Roman" w:cs="Times New Roman" w:hint="default"/>
        <w:b w:val="0"/>
        <w:bCs w:val="0"/>
        <w:i w:val="0"/>
        <w:iCs w:val="0"/>
        <w:sz w:val="16"/>
        <w:szCs w:val="16"/>
      </w:rPr>
    </w:lvl>
  </w:abstractNum>
  <w:abstractNum w:abstractNumId="3">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D2E43"/>
    <w:rsid w:val="00026DEF"/>
    <w:rsid w:val="00053E29"/>
    <w:rsid w:val="00076E77"/>
    <w:rsid w:val="00084A54"/>
    <w:rsid w:val="000B7E1E"/>
    <w:rsid w:val="000D6357"/>
    <w:rsid w:val="000E0908"/>
    <w:rsid w:val="0010378B"/>
    <w:rsid w:val="001058A8"/>
    <w:rsid w:val="00112D3B"/>
    <w:rsid w:val="00134954"/>
    <w:rsid w:val="0015563F"/>
    <w:rsid w:val="00165BCF"/>
    <w:rsid w:val="001706DB"/>
    <w:rsid w:val="00186536"/>
    <w:rsid w:val="001D39B7"/>
    <w:rsid w:val="001E1822"/>
    <w:rsid w:val="001F2BC0"/>
    <w:rsid w:val="0022192A"/>
    <w:rsid w:val="0022245F"/>
    <w:rsid w:val="002308F6"/>
    <w:rsid w:val="0023104C"/>
    <w:rsid w:val="002B279B"/>
    <w:rsid w:val="002E16E6"/>
    <w:rsid w:val="002E68F9"/>
    <w:rsid w:val="00324650"/>
    <w:rsid w:val="00352F61"/>
    <w:rsid w:val="00355B9E"/>
    <w:rsid w:val="00362D34"/>
    <w:rsid w:val="0039685A"/>
    <w:rsid w:val="003A1C89"/>
    <w:rsid w:val="003B4C6E"/>
    <w:rsid w:val="00405D22"/>
    <w:rsid w:val="0047351A"/>
    <w:rsid w:val="0049765C"/>
    <w:rsid w:val="004B194A"/>
    <w:rsid w:val="004B7B97"/>
    <w:rsid w:val="00504B24"/>
    <w:rsid w:val="005105D6"/>
    <w:rsid w:val="005405F6"/>
    <w:rsid w:val="00594BC8"/>
    <w:rsid w:val="005961DF"/>
    <w:rsid w:val="005D4A1A"/>
    <w:rsid w:val="005D4C24"/>
    <w:rsid w:val="005E6609"/>
    <w:rsid w:val="005F3A6D"/>
    <w:rsid w:val="005F6C65"/>
    <w:rsid w:val="00646FC4"/>
    <w:rsid w:val="00650369"/>
    <w:rsid w:val="006548F6"/>
    <w:rsid w:val="0068426F"/>
    <w:rsid w:val="006850CA"/>
    <w:rsid w:val="00686F36"/>
    <w:rsid w:val="006F1756"/>
    <w:rsid w:val="007231DB"/>
    <w:rsid w:val="007315D1"/>
    <w:rsid w:val="007433A4"/>
    <w:rsid w:val="00745E8D"/>
    <w:rsid w:val="00753C0B"/>
    <w:rsid w:val="00753FA8"/>
    <w:rsid w:val="0076652B"/>
    <w:rsid w:val="007B75D7"/>
    <w:rsid w:val="007D09E3"/>
    <w:rsid w:val="007D51DD"/>
    <w:rsid w:val="007E50C7"/>
    <w:rsid w:val="0080495C"/>
    <w:rsid w:val="008306E7"/>
    <w:rsid w:val="008701A1"/>
    <w:rsid w:val="00894776"/>
    <w:rsid w:val="008A7BE8"/>
    <w:rsid w:val="008B4FB5"/>
    <w:rsid w:val="008E1613"/>
    <w:rsid w:val="008F3E7E"/>
    <w:rsid w:val="00917BD8"/>
    <w:rsid w:val="0097084D"/>
    <w:rsid w:val="00975EF9"/>
    <w:rsid w:val="00980764"/>
    <w:rsid w:val="00982141"/>
    <w:rsid w:val="009A0236"/>
    <w:rsid w:val="009B4F57"/>
    <w:rsid w:val="009C0449"/>
    <w:rsid w:val="009C5D9A"/>
    <w:rsid w:val="00A206EB"/>
    <w:rsid w:val="00A32781"/>
    <w:rsid w:val="00A41B5D"/>
    <w:rsid w:val="00A42E49"/>
    <w:rsid w:val="00A548FC"/>
    <w:rsid w:val="00A96B70"/>
    <w:rsid w:val="00A96E77"/>
    <w:rsid w:val="00AC578F"/>
    <w:rsid w:val="00AC78CA"/>
    <w:rsid w:val="00B30C99"/>
    <w:rsid w:val="00B7103C"/>
    <w:rsid w:val="00B728ED"/>
    <w:rsid w:val="00B90D99"/>
    <w:rsid w:val="00B92726"/>
    <w:rsid w:val="00BC792A"/>
    <w:rsid w:val="00BF56F8"/>
    <w:rsid w:val="00BF6A89"/>
    <w:rsid w:val="00C02756"/>
    <w:rsid w:val="00C40CB6"/>
    <w:rsid w:val="00CD2E43"/>
    <w:rsid w:val="00CE56C2"/>
    <w:rsid w:val="00CF403C"/>
    <w:rsid w:val="00D04BDE"/>
    <w:rsid w:val="00D07C43"/>
    <w:rsid w:val="00D66CA8"/>
    <w:rsid w:val="00DA04D1"/>
    <w:rsid w:val="00DA2A08"/>
    <w:rsid w:val="00DE4B03"/>
    <w:rsid w:val="00DF6C66"/>
    <w:rsid w:val="00E17BEE"/>
    <w:rsid w:val="00E200C0"/>
    <w:rsid w:val="00E3485B"/>
    <w:rsid w:val="00E63D76"/>
    <w:rsid w:val="00E9231C"/>
    <w:rsid w:val="00EE3D7E"/>
    <w:rsid w:val="00F11D3B"/>
    <w:rsid w:val="00F2359D"/>
    <w:rsid w:val="00F27147"/>
    <w:rsid w:val="00F35F6A"/>
    <w:rsid w:val="00F953F9"/>
    <w:rsid w:val="00FB02E6"/>
    <w:rsid w:val="00FC7F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28"/>
        <o:r id="V:Rule6" type="connector" idref="#_x0000_s1032"/>
        <o:r id="V:Rule7" type="connector" idref="#_x0000_s1034"/>
        <o:r id="V:Rule8"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right="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3"/>
    <w:pPr>
      <w:ind w:right="0"/>
      <w:jc w:val="center"/>
    </w:pPr>
    <w:rPr>
      <w:rFonts w:ascii="Times New Roman" w:eastAsia="SimSun" w:hAnsi="Times New Roman" w:cs="Times New Roman"/>
      <w:sz w:val="20"/>
      <w:szCs w:val="20"/>
    </w:rPr>
  </w:style>
  <w:style w:type="paragraph" w:styleId="Heading1">
    <w:name w:val="heading 1"/>
    <w:basedOn w:val="Normal"/>
    <w:next w:val="Normal"/>
    <w:link w:val="Heading1Char"/>
    <w:qFormat/>
    <w:rsid w:val="00CD2E43"/>
    <w:pPr>
      <w:keepNext/>
      <w:keepLines/>
      <w:numPr>
        <w:numId w:val="2"/>
      </w:numPr>
      <w:tabs>
        <w:tab w:val="left" w:pos="216"/>
      </w:tabs>
      <w:spacing w:before="160" w:after="80"/>
      <w:outlineLvl w:val="0"/>
    </w:pPr>
    <w:rPr>
      <w:smallCaps/>
      <w:noProof/>
    </w:rPr>
  </w:style>
  <w:style w:type="paragraph" w:styleId="Heading2">
    <w:name w:val="heading 2"/>
    <w:basedOn w:val="Normal"/>
    <w:next w:val="Normal"/>
    <w:link w:val="Heading2Char"/>
    <w:qFormat/>
    <w:rsid w:val="00CD2E43"/>
    <w:pPr>
      <w:keepNext/>
      <w:keepLines/>
      <w:numPr>
        <w:ilvl w:val="1"/>
        <w:numId w:val="2"/>
      </w:numPr>
      <w:spacing w:before="120" w:after="60"/>
      <w:jc w:val="left"/>
      <w:outlineLvl w:val="1"/>
    </w:pPr>
    <w:rPr>
      <w:i/>
      <w:iCs/>
      <w:noProof/>
    </w:rPr>
  </w:style>
  <w:style w:type="paragraph" w:styleId="Heading3">
    <w:name w:val="heading 3"/>
    <w:basedOn w:val="Normal"/>
    <w:next w:val="Normal"/>
    <w:link w:val="Heading3Char"/>
    <w:qFormat/>
    <w:rsid w:val="00CD2E43"/>
    <w:pPr>
      <w:numPr>
        <w:ilvl w:val="2"/>
        <w:numId w:val="2"/>
      </w:numPr>
      <w:spacing w:line="240" w:lineRule="exact"/>
      <w:jc w:val="both"/>
      <w:outlineLvl w:val="2"/>
    </w:pPr>
    <w:rPr>
      <w:i/>
      <w:iCs/>
      <w:noProof/>
    </w:rPr>
  </w:style>
  <w:style w:type="paragraph" w:styleId="Heading4">
    <w:name w:val="heading 4"/>
    <w:basedOn w:val="Normal"/>
    <w:next w:val="Normal"/>
    <w:link w:val="Heading4Char"/>
    <w:qFormat/>
    <w:rsid w:val="00CD2E43"/>
    <w:pPr>
      <w:numPr>
        <w:ilvl w:val="3"/>
        <w:numId w:val="2"/>
      </w:numPr>
      <w:tabs>
        <w:tab w:val="num" w:pos="720"/>
      </w:tabs>
      <w:spacing w:before="40" w:after="40"/>
      <w:jc w:val="both"/>
      <w:outlineLvl w:val="3"/>
    </w:pPr>
    <w:rPr>
      <w:i/>
      <w:iCs/>
      <w:noProof/>
    </w:rPr>
  </w:style>
  <w:style w:type="paragraph" w:styleId="Heading5">
    <w:name w:val="heading 5"/>
    <w:basedOn w:val="Normal"/>
    <w:next w:val="Normal"/>
    <w:link w:val="Heading5Char"/>
    <w:qFormat/>
    <w:rsid w:val="00CD2E43"/>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2E43"/>
    <w:rPr>
      <w:rFonts w:ascii="Times New Roman" w:eastAsia="SimSun" w:hAnsi="Times New Roman" w:cs="Times New Roman"/>
      <w:smallCaps/>
      <w:noProof/>
      <w:sz w:val="20"/>
      <w:szCs w:val="20"/>
    </w:rPr>
  </w:style>
  <w:style w:type="character" w:customStyle="1" w:styleId="Heading2Char">
    <w:name w:val="Heading 2 Char"/>
    <w:basedOn w:val="DefaultParagraphFont"/>
    <w:link w:val="Heading2"/>
    <w:rsid w:val="00CD2E43"/>
    <w:rPr>
      <w:rFonts w:ascii="Times New Roman" w:eastAsia="SimSun" w:hAnsi="Times New Roman" w:cs="Times New Roman"/>
      <w:i/>
      <w:iCs/>
      <w:noProof/>
      <w:sz w:val="20"/>
      <w:szCs w:val="20"/>
    </w:rPr>
  </w:style>
  <w:style w:type="character" w:customStyle="1" w:styleId="Heading3Char">
    <w:name w:val="Heading 3 Char"/>
    <w:basedOn w:val="DefaultParagraphFont"/>
    <w:link w:val="Heading3"/>
    <w:rsid w:val="00CD2E43"/>
    <w:rPr>
      <w:rFonts w:ascii="Times New Roman" w:eastAsia="SimSun" w:hAnsi="Times New Roman" w:cs="Times New Roman"/>
      <w:i/>
      <w:iCs/>
      <w:noProof/>
      <w:sz w:val="20"/>
      <w:szCs w:val="20"/>
    </w:rPr>
  </w:style>
  <w:style w:type="character" w:customStyle="1" w:styleId="Heading4Char">
    <w:name w:val="Heading 4 Char"/>
    <w:basedOn w:val="DefaultParagraphFont"/>
    <w:link w:val="Heading4"/>
    <w:rsid w:val="00CD2E43"/>
    <w:rPr>
      <w:rFonts w:ascii="Times New Roman" w:eastAsia="SimSun" w:hAnsi="Times New Roman" w:cs="Times New Roman"/>
      <w:i/>
      <w:iCs/>
      <w:noProof/>
      <w:sz w:val="20"/>
      <w:szCs w:val="20"/>
    </w:rPr>
  </w:style>
  <w:style w:type="character" w:customStyle="1" w:styleId="Heading5Char">
    <w:name w:val="Heading 5 Char"/>
    <w:basedOn w:val="DefaultParagraphFont"/>
    <w:link w:val="Heading5"/>
    <w:rsid w:val="00CD2E43"/>
    <w:rPr>
      <w:rFonts w:ascii="Times New Roman" w:eastAsia="SimSun" w:hAnsi="Times New Roman" w:cs="Times New Roman"/>
      <w:smallCaps/>
      <w:noProof/>
      <w:sz w:val="20"/>
      <w:szCs w:val="20"/>
    </w:rPr>
  </w:style>
  <w:style w:type="paragraph" w:customStyle="1" w:styleId="Abstract">
    <w:name w:val="Abstract"/>
    <w:rsid w:val="00CD2E43"/>
    <w:pPr>
      <w:spacing w:after="200"/>
      <w:ind w:right="0"/>
    </w:pPr>
    <w:rPr>
      <w:rFonts w:ascii="Times New Roman" w:eastAsia="SimSun" w:hAnsi="Times New Roman" w:cs="Times New Roman"/>
      <w:b/>
      <w:bCs/>
      <w:sz w:val="18"/>
      <w:szCs w:val="18"/>
    </w:rPr>
  </w:style>
  <w:style w:type="paragraph" w:customStyle="1" w:styleId="Affiliation">
    <w:name w:val="Affiliation"/>
    <w:rsid w:val="00CD2E43"/>
    <w:pPr>
      <w:ind w:right="0"/>
      <w:jc w:val="center"/>
    </w:pPr>
    <w:rPr>
      <w:rFonts w:ascii="Times New Roman" w:eastAsia="SimSun" w:hAnsi="Times New Roman" w:cs="Times New Roman"/>
      <w:sz w:val="20"/>
      <w:szCs w:val="20"/>
    </w:rPr>
  </w:style>
  <w:style w:type="paragraph" w:customStyle="1" w:styleId="Author">
    <w:name w:val="Author"/>
    <w:rsid w:val="00CD2E43"/>
    <w:pPr>
      <w:spacing w:before="360" w:after="40"/>
      <w:ind w:right="0"/>
      <w:jc w:val="center"/>
    </w:pPr>
    <w:rPr>
      <w:rFonts w:ascii="Times New Roman" w:eastAsia="SimSun" w:hAnsi="Times New Roman" w:cs="Times New Roman"/>
      <w:noProof/>
    </w:rPr>
  </w:style>
  <w:style w:type="paragraph" w:styleId="BodyText">
    <w:name w:val="Body Text"/>
    <w:basedOn w:val="Normal"/>
    <w:link w:val="BodyTextChar"/>
    <w:rsid w:val="00CD2E43"/>
    <w:pPr>
      <w:spacing w:line="228" w:lineRule="auto"/>
      <w:ind w:firstLine="288"/>
      <w:jc w:val="both"/>
    </w:pPr>
    <w:rPr>
      <w:spacing w:val="-1"/>
    </w:rPr>
  </w:style>
  <w:style w:type="character" w:customStyle="1" w:styleId="BodyTextChar">
    <w:name w:val="Body Text Char"/>
    <w:basedOn w:val="DefaultParagraphFont"/>
    <w:link w:val="BodyText"/>
    <w:rsid w:val="00CD2E43"/>
    <w:rPr>
      <w:rFonts w:ascii="Times New Roman" w:eastAsia="SimSun" w:hAnsi="Times New Roman" w:cs="Times New Roman"/>
      <w:spacing w:val="-1"/>
      <w:sz w:val="20"/>
      <w:szCs w:val="20"/>
    </w:rPr>
  </w:style>
  <w:style w:type="paragraph" w:customStyle="1" w:styleId="figurecaption">
    <w:name w:val="figure caption"/>
    <w:link w:val="figurecaptionChar"/>
    <w:rsid w:val="00CD2E43"/>
    <w:pPr>
      <w:numPr>
        <w:numId w:val="1"/>
      </w:numPr>
      <w:spacing w:before="80" w:after="200"/>
      <w:ind w:right="0"/>
      <w:jc w:val="center"/>
    </w:pPr>
    <w:rPr>
      <w:rFonts w:ascii="Times New Roman" w:eastAsia="SimSun" w:hAnsi="Times New Roman" w:cs="Times New Roman"/>
      <w:noProof/>
      <w:sz w:val="16"/>
      <w:szCs w:val="16"/>
    </w:rPr>
  </w:style>
  <w:style w:type="paragraph" w:customStyle="1" w:styleId="keywords">
    <w:name w:val="key words"/>
    <w:rsid w:val="00CD2E43"/>
    <w:pPr>
      <w:spacing w:after="120"/>
      <w:ind w:right="0" w:firstLine="288"/>
    </w:pPr>
    <w:rPr>
      <w:rFonts w:ascii="Times New Roman" w:eastAsia="SimSun" w:hAnsi="Times New Roman" w:cs="Times New Roman"/>
      <w:b/>
      <w:bCs/>
      <w:i/>
      <w:iCs/>
      <w:noProof/>
      <w:sz w:val="18"/>
      <w:szCs w:val="18"/>
    </w:rPr>
  </w:style>
  <w:style w:type="paragraph" w:customStyle="1" w:styleId="papertitle">
    <w:name w:val="paper title"/>
    <w:rsid w:val="00CD2E43"/>
    <w:pPr>
      <w:spacing w:after="120"/>
      <w:ind w:right="0"/>
      <w:jc w:val="center"/>
    </w:pPr>
    <w:rPr>
      <w:rFonts w:ascii="Times New Roman" w:eastAsia="MS Mincho" w:hAnsi="Times New Roman" w:cs="Times New Roman"/>
      <w:noProof/>
      <w:sz w:val="48"/>
      <w:szCs w:val="48"/>
    </w:rPr>
  </w:style>
  <w:style w:type="paragraph" w:customStyle="1" w:styleId="references">
    <w:name w:val="references"/>
    <w:rsid w:val="00CD2E43"/>
    <w:pPr>
      <w:numPr>
        <w:numId w:val="3"/>
      </w:numPr>
      <w:tabs>
        <w:tab w:val="clear" w:pos="720"/>
        <w:tab w:val="num" w:pos="360"/>
      </w:tabs>
      <w:spacing w:after="50" w:line="180" w:lineRule="exact"/>
      <w:ind w:left="360" w:right="0"/>
    </w:pPr>
    <w:rPr>
      <w:rFonts w:ascii="Times New Roman" w:eastAsia="MS Mincho" w:hAnsi="Times New Roman" w:cs="Times New Roman"/>
      <w:noProof/>
      <w:sz w:val="16"/>
      <w:szCs w:val="16"/>
    </w:rPr>
  </w:style>
  <w:style w:type="paragraph" w:customStyle="1" w:styleId="tablecolhead">
    <w:name w:val="table col head"/>
    <w:basedOn w:val="Normal"/>
    <w:rsid w:val="00CD2E43"/>
    <w:rPr>
      <w:b/>
      <w:bCs/>
      <w:sz w:val="16"/>
      <w:szCs w:val="16"/>
    </w:rPr>
  </w:style>
  <w:style w:type="paragraph" w:customStyle="1" w:styleId="tablecopy">
    <w:name w:val="table copy"/>
    <w:rsid w:val="00CD2E43"/>
    <w:pPr>
      <w:ind w:right="0"/>
    </w:pPr>
    <w:rPr>
      <w:rFonts w:ascii="Times New Roman" w:eastAsia="SimSun" w:hAnsi="Times New Roman" w:cs="Times New Roman"/>
      <w:noProof/>
      <w:sz w:val="16"/>
      <w:szCs w:val="16"/>
    </w:rPr>
  </w:style>
  <w:style w:type="paragraph" w:customStyle="1" w:styleId="tablehead">
    <w:name w:val="table head"/>
    <w:rsid w:val="00CD2E43"/>
    <w:pPr>
      <w:numPr>
        <w:numId w:val="4"/>
      </w:numPr>
      <w:spacing w:before="240" w:after="120" w:line="216" w:lineRule="auto"/>
      <w:ind w:right="0"/>
      <w:jc w:val="center"/>
    </w:pPr>
    <w:rPr>
      <w:rFonts w:ascii="Times New Roman" w:eastAsia="SimSun" w:hAnsi="Times New Roman" w:cs="Times New Roman"/>
      <w:smallCaps/>
      <w:noProof/>
      <w:sz w:val="16"/>
      <w:szCs w:val="16"/>
    </w:rPr>
  </w:style>
  <w:style w:type="character" w:styleId="Hyperlink">
    <w:name w:val="Hyperlink"/>
    <w:basedOn w:val="DefaultParagraphFont"/>
    <w:unhideWhenUsed/>
    <w:rsid w:val="00CD2E43"/>
    <w:rPr>
      <w:color w:val="0000FF"/>
      <w:u w:val="single"/>
    </w:rPr>
  </w:style>
  <w:style w:type="paragraph" w:styleId="Caption">
    <w:name w:val="caption"/>
    <w:basedOn w:val="Normal"/>
    <w:next w:val="Normal"/>
    <w:qFormat/>
    <w:rsid w:val="00CD2E43"/>
    <w:pPr>
      <w:spacing w:after="200" w:line="276" w:lineRule="auto"/>
      <w:jc w:val="left"/>
    </w:pPr>
    <w:rPr>
      <w:rFonts w:ascii="Calibri" w:eastAsia="Calibri" w:hAnsi="Calibri"/>
      <w:b/>
      <w:bCs/>
    </w:rPr>
  </w:style>
  <w:style w:type="character" w:customStyle="1" w:styleId="bodycopyblacklargespaced1">
    <w:name w:val="bodycopyblacklargespaced1"/>
    <w:basedOn w:val="DefaultParagraphFont"/>
    <w:rsid w:val="00CD2E43"/>
    <w:rPr>
      <w:rFonts w:ascii="Arial" w:hAnsi="Arial" w:cs="Arial" w:hint="default"/>
      <w:color w:val="000000"/>
      <w:sz w:val="17"/>
      <w:szCs w:val="17"/>
    </w:rPr>
  </w:style>
  <w:style w:type="character" w:customStyle="1" w:styleId="headnavbluexlarge21">
    <w:name w:val="headnavbluexlarge21"/>
    <w:basedOn w:val="DefaultParagraphFont"/>
    <w:rsid w:val="00CD2E43"/>
    <w:rPr>
      <w:rFonts w:ascii="Arial" w:hAnsi="Arial" w:cs="Arial" w:hint="default"/>
      <w:b/>
      <w:bCs/>
      <w:strike w:val="0"/>
      <w:dstrike w:val="0"/>
      <w:color w:val="003366"/>
      <w:sz w:val="24"/>
      <w:szCs w:val="24"/>
      <w:u w:val="none"/>
      <w:effect w:val="none"/>
    </w:rPr>
  </w:style>
  <w:style w:type="character" w:styleId="Strong">
    <w:name w:val="Strong"/>
    <w:basedOn w:val="DefaultParagraphFont"/>
    <w:qFormat/>
    <w:rsid w:val="00CD2E43"/>
    <w:rPr>
      <w:b/>
      <w:bCs/>
    </w:rPr>
  </w:style>
  <w:style w:type="character" w:customStyle="1" w:styleId="figurecaptionChar">
    <w:name w:val="figure caption Char"/>
    <w:basedOn w:val="DefaultParagraphFont"/>
    <w:link w:val="figurecaption"/>
    <w:rsid w:val="00CD2E43"/>
    <w:rPr>
      <w:rFonts w:ascii="Times New Roman" w:eastAsia="SimSun" w:hAnsi="Times New Roman" w:cs="Times New Roman"/>
      <w:noProof/>
      <w:sz w:val="16"/>
      <w:szCs w:val="16"/>
    </w:rPr>
  </w:style>
  <w:style w:type="paragraph" w:styleId="BalloonText">
    <w:name w:val="Balloon Text"/>
    <w:basedOn w:val="Normal"/>
    <w:link w:val="BalloonTextChar"/>
    <w:uiPriority w:val="99"/>
    <w:semiHidden/>
    <w:unhideWhenUsed/>
    <w:rsid w:val="00CD2E43"/>
    <w:rPr>
      <w:rFonts w:ascii="Tahoma" w:hAnsi="Tahoma" w:cs="Tahoma"/>
      <w:sz w:val="16"/>
      <w:szCs w:val="16"/>
    </w:rPr>
  </w:style>
  <w:style w:type="character" w:customStyle="1" w:styleId="BalloonTextChar">
    <w:name w:val="Balloon Text Char"/>
    <w:basedOn w:val="DefaultParagraphFont"/>
    <w:link w:val="BalloonText"/>
    <w:uiPriority w:val="99"/>
    <w:semiHidden/>
    <w:rsid w:val="00CD2E43"/>
    <w:rPr>
      <w:rFonts w:ascii="Tahoma" w:eastAsia="SimSun" w:hAnsi="Tahoma" w:cs="Tahoma"/>
      <w:sz w:val="16"/>
      <w:szCs w:val="16"/>
    </w:rPr>
  </w:style>
  <w:style w:type="table" w:styleId="TableGrid">
    <w:name w:val="Table Grid"/>
    <w:basedOn w:val="TableNormal"/>
    <w:uiPriority w:val="59"/>
    <w:rsid w:val="008306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2760777">
      <w:bodyDiv w:val="1"/>
      <w:marLeft w:val="0"/>
      <w:marRight w:val="0"/>
      <w:marTop w:val="0"/>
      <w:marBottom w:val="0"/>
      <w:divBdr>
        <w:top w:val="none" w:sz="0" w:space="0" w:color="auto"/>
        <w:left w:val="none" w:sz="0" w:space="0" w:color="auto"/>
        <w:bottom w:val="none" w:sz="0" w:space="0" w:color="auto"/>
        <w:right w:val="none" w:sz="0" w:space="0" w:color="auto"/>
      </w:divBdr>
    </w:div>
    <w:div w:id="321473830">
      <w:bodyDiv w:val="1"/>
      <w:marLeft w:val="0"/>
      <w:marRight w:val="0"/>
      <w:marTop w:val="0"/>
      <w:marBottom w:val="0"/>
      <w:divBdr>
        <w:top w:val="none" w:sz="0" w:space="0" w:color="auto"/>
        <w:left w:val="none" w:sz="0" w:space="0" w:color="auto"/>
        <w:bottom w:val="none" w:sz="0" w:space="0" w:color="auto"/>
        <w:right w:val="none" w:sz="0" w:space="0" w:color="auto"/>
      </w:divBdr>
    </w:div>
    <w:div w:id="398359640">
      <w:bodyDiv w:val="1"/>
      <w:marLeft w:val="0"/>
      <w:marRight w:val="0"/>
      <w:marTop w:val="0"/>
      <w:marBottom w:val="0"/>
      <w:divBdr>
        <w:top w:val="none" w:sz="0" w:space="0" w:color="auto"/>
        <w:left w:val="none" w:sz="0" w:space="0" w:color="auto"/>
        <w:bottom w:val="none" w:sz="0" w:space="0" w:color="auto"/>
        <w:right w:val="none" w:sz="0" w:space="0" w:color="auto"/>
      </w:divBdr>
    </w:div>
    <w:div w:id="487476677">
      <w:bodyDiv w:val="1"/>
      <w:marLeft w:val="0"/>
      <w:marRight w:val="0"/>
      <w:marTop w:val="0"/>
      <w:marBottom w:val="0"/>
      <w:divBdr>
        <w:top w:val="none" w:sz="0" w:space="0" w:color="auto"/>
        <w:left w:val="none" w:sz="0" w:space="0" w:color="auto"/>
        <w:bottom w:val="none" w:sz="0" w:space="0" w:color="auto"/>
        <w:right w:val="none" w:sz="0" w:space="0" w:color="auto"/>
      </w:divBdr>
    </w:div>
    <w:div w:id="492452161">
      <w:bodyDiv w:val="1"/>
      <w:marLeft w:val="0"/>
      <w:marRight w:val="0"/>
      <w:marTop w:val="0"/>
      <w:marBottom w:val="0"/>
      <w:divBdr>
        <w:top w:val="none" w:sz="0" w:space="0" w:color="auto"/>
        <w:left w:val="none" w:sz="0" w:space="0" w:color="auto"/>
        <w:bottom w:val="none" w:sz="0" w:space="0" w:color="auto"/>
        <w:right w:val="none" w:sz="0" w:space="0" w:color="auto"/>
      </w:divBdr>
    </w:div>
    <w:div w:id="552690609">
      <w:bodyDiv w:val="1"/>
      <w:marLeft w:val="0"/>
      <w:marRight w:val="0"/>
      <w:marTop w:val="0"/>
      <w:marBottom w:val="0"/>
      <w:divBdr>
        <w:top w:val="none" w:sz="0" w:space="0" w:color="auto"/>
        <w:left w:val="none" w:sz="0" w:space="0" w:color="auto"/>
        <w:bottom w:val="none" w:sz="0" w:space="0" w:color="auto"/>
        <w:right w:val="none" w:sz="0" w:space="0" w:color="auto"/>
      </w:divBdr>
    </w:div>
    <w:div w:id="781143446">
      <w:bodyDiv w:val="1"/>
      <w:marLeft w:val="0"/>
      <w:marRight w:val="0"/>
      <w:marTop w:val="0"/>
      <w:marBottom w:val="0"/>
      <w:divBdr>
        <w:top w:val="none" w:sz="0" w:space="0" w:color="auto"/>
        <w:left w:val="none" w:sz="0" w:space="0" w:color="auto"/>
        <w:bottom w:val="none" w:sz="0" w:space="0" w:color="auto"/>
        <w:right w:val="none" w:sz="0" w:space="0" w:color="auto"/>
      </w:divBdr>
    </w:div>
    <w:div w:id="1298871450">
      <w:bodyDiv w:val="1"/>
      <w:marLeft w:val="0"/>
      <w:marRight w:val="0"/>
      <w:marTop w:val="0"/>
      <w:marBottom w:val="0"/>
      <w:divBdr>
        <w:top w:val="none" w:sz="0" w:space="0" w:color="auto"/>
        <w:left w:val="none" w:sz="0" w:space="0" w:color="auto"/>
        <w:bottom w:val="none" w:sz="0" w:space="0" w:color="auto"/>
        <w:right w:val="none" w:sz="0" w:space="0" w:color="auto"/>
      </w:divBdr>
    </w:div>
    <w:div w:id="14036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4E69-8CBF-4772-A7B7-74E99A8F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1675</Words>
  <Characters>9549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joseph</Company>
  <LinksUpToDate>false</LinksUpToDate>
  <CharactersWithSpaces>11202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2011-01-26T06:17:00Z</dcterms:created>
  <dcterms:modified xsi:type="dcterms:W3CDTF">2011-08-23T18:46:00Z</dcterms:modified>
</cp:coreProperties>
</file>